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DF" w:rsidRPr="009201DF" w:rsidRDefault="009201DF" w:rsidP="009201DF">
      <w:pPr>
        <w:jc w:val="center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b/>
          <w:bCs/>
          <w:sz w:val="28"/>
        </w:rPr>
        <w:t>Отчет о</w:t>
      </w:r>
      <w:r w:rsidRPr="009201DF">
        <w:rPr>
          <w:rFonts w:ascii="Times New Roman" w:hAnsi="Times New Roman" w:cs="Times New Roman"/>
          <w:b/>
          <w:bCs/>
          <w:sz w:val="28"/>
          <w:lang w:val="en-US"/>
        </w:rPr>
        <w:t> </w:t>
      </w:r>
      <w:r w:rsidRPr="009201DF">
        <w:rPr>
          <w:rFonts w:ascii="Times New Roman" w:hAnsi="Times New Roman" w:cs="Times New Roman"/>
          <w:b/>
          <w:bCs/>
          <w:sz w:val="28"/>
        </w:rPr>
        <w:t xml:space="preserve">результатах </w:t>
      </w:r>
      <w:proofErr w:type="spellStart"/>
      <w:r w:rsidRPr="009201DF">
        <w:rPr>
          <w:rFonts w:ascii="Times New Roman" w:hAnsi="Times New Roman" w:cs="Times New Roman"/>
          <w:b/>
          <w:bCs/>
          <w:sz w:val="28"/>
        </w:rPr>
        <w:t>самообследования</w:t>
      </w:r>
      <w:proofErr w:type="spellEnd"/>
      <w:r w:rsidRPr="009201DF">
        <w:rPr>
          <w:rFonts w:ascii="Times New Roman" w:hAnsi="Times New Roman" w:cs="Times New Roman"/>
          <w:sz w:val="28"/>
        </w:rPr>
        <w:br/>
        <w:t>Муниципального бюджетного дошкольного образовательного учреждения</w:t>
      </w:r>
      <w:r w:rsidRPr="009201DF">
        <w:rPr>
          <w:rFonts w:ascii="Times New Roman" w:hAnsi="Times New Roman" w:cs="Times New Roman"/>
          <w:sz w:val="28"/>
        </w:rPr>
        <w:br/>
        <w:t xml:space="preserve">«Детский сад </w:t>
      </w:r>
      <w:r w:rsidR="00397A31">
        <w:rPr>
          <w:rFonts w:ascii="Times New Roman" w:hAnsi="Times New Roman" w:cs="Times New Roman"/>
          <w:sz w:val="28"/>
        </w:rPr>
        <w:t>«</w:t>
      </w:r>
      <w:proofErr w:type="spellStart"/>
      <w:r w:rsidR="00397A31">
        <w:rPr>
          <w:rFonts w:ascii="Times New Roman" w:hAnsi="Times New Roman" w:cs="Times New Roman"/>
          <w:sz w:val="28"/>
        </w:rPr>
        <w:t>Ирс</w:t>
      </w:r>
      <w:proofErr w:type="spellEnd"/>
      <w:r w:rsidR="00397A31">
        <w:rPr>
          <w:rFonts w:ascii="Times New Roman" w:hAnsi="Times New Roman" w:cs="Times New Roman"/>
          <w:sz w:val="28"/>
        </w:rPr>
        <w:t xml:space="preserve">» </w:t>
      </w:r>
      <w:proofErr w:type="spellStart"/>
      <w:r w:rsidR="00397A31">
        <w:rPr>
          <w:rFonts w:ascii="Times New Roman" w:hAnsi="Times New Roman" w:cs="Times New Roman"/>
          <w:sz w:val="28"/>
        </w:rPr>
        <w:t>с.Стерч-Керч</w:t>
      </w:r>
      <w:proofErr w:type="spellEnd"/>
      <w:r w:rsidR="00397A3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Ножай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Юртовского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района»</w:t>
      </w:r>
      <w:r w:rsidRPr="009201DF">
        <w:rPr>
          <w:rFonts w:ascii="Times New Roman" w:hAnsi="Times New Roman" w:cs="Times New Roman"/>
          <w:sz w:val="28"/>
        </w:rPr>
        <w:t xml:space="preserve"> за</w:t>
      </w:r>
      <w:r w:rsidRPr="009201DF">
        <w:rPr>
          <w:rFonts w:ascii="Times New Roman" w:hAnsi="Times New Roman" w:cs="Times New Roman"/>
          <w:sz w:val="28"/>
          <w:lang w:val="en-US"/>
        </w:rPr>
        <w:t> </w:t>
      </w:r>
      <w:r w:rsidR="007B1B50">
        <w:rPr>
          <w:rFonts w:ascii="Times New Roman" w:hAnsi="Times New Roman" w:cs="Times New Roman"/>
          <w:sz w:val="28"/>
        </w:rPr>
        <w:t>2024</w:t>
      </w:r>
      <w:bookmarkStart w:id="0" w:name="_GoBack"/>
      <w:bookmarkEnd w:id="0"/>
      <w:r w:rsidRPr="009201DF">
        <w:rPr>
          <w:rFonts w:ascii="Times New Roman" w:hAnsi="Times New Roman" w:cs="Times New Roman"/>
          <w:sz w:val="28"/>
        </w:rPr>
        <w:t xml:space="preserve"> год</w:t>
      </w:r>
    </w:p>
    <w:p w:rsidR="009201DF" w:rsidRDefault="009201DF" w:rsidP="009201D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9201DF" w:rsidRPr="009201DF" w:rsidRDefault="009201DF" w:rsidP="009201DF">
      <w:pPr>
        <w:jc w:val="center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b/>
          <w:bCs/>
          <w:sz w:val="28"/>
        </w:rPr>
        <w:t>Общие сведения об</w:t>
      </w:r>
      <w:r w:rsidRPr="009201DF">
        <w:rPr>
          <w:rFonts w:ascii="Times New Roman" w:hAnsi="Times New Roman" w:cs="Times New Roman"/>
          <w:b/>
          <w:bCs/>
          <w:sz w:val="28"/>
          <w:lang w:val="en-US"/>
        </w:rPr>
        <w:t> </w:t>
      </w:r>
      <w:r w:rsidRPr="009201DF">
        <w:rPr>
          <w:rFonts w:ascii="Times New Roman" w:hAnsi="Times New Roman" w:cs="Times New Roman"/>
          <w:b/>
          <w:bCs/>
          <w:sz w:val="28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3"/>
        <w:gridCol w:w="6716"/>
      </w:tblGrid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97A31">
              <w:rPr>
                <w:rFonts w:ascii="Times New Roman" w:hAnsi="Times New Roman" w:cs="Times New Roman"/>
                <w:sz w:val="28"/>
              </w:rPr>
              <w:t>Наименование образовательной</w:t>
            </w:r>
            <w:r w:rsidRPr="00397A31">
              <w:rPr>
                <w:rFonts w:ascii="Times New Roman" w:hAnsi="Times New Roman" w:cs="Times New Roman"/>
                <w:sz w:val="28"/>
              </w:rPr>
              <w:br/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9201DF" w:rsidP="00397A3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201DF">
              <w:rPr>
                <w:rFonts w:ascii="Times New Roman" w:hAnsi="Times New Roman" w:cs="Times New Roman"/>
                <w:sz w:val="28"/>
              </w:rPr>
              <w:t xml:space="preserve">Муниципальное бюджетное дошкольное образовательное учреждение </w:t>
            </w:r>
            <w:r w:rsidR="00397A31" w:rsidRPr="009201DF">
              <w:rPr>
                <w:rFonts w:ascii="Times New Roman" w:hAnsi="Times New Roman" w:cs="Times New Roman"/>
                <w:sz w:val="28"/>
              </w:rPr>
              <w:t xml:space="preserve">«Детский сад </w:t>
            </w:r>
            <w:r w:rsidR="00397A31"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 w:rsidR="00397A31">
              <w:rPr>
                <w:rFonts w:ascii="Times New Roman" w:hAnsi="Times New Roman" w:cs="Times New Roman"/>
                <w:sz w:val="28"/>
              </w:rPr>
              <w:t>Ирс</w:t>
            </w:r>
            <w:proofErr w:type="spellEnd"/>
            <w:r w:rsidR="00397A31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="00397A31">
              <w:rPr>
                <w:rFonts w:ascii="Times New Roman" w:hAnsi="Times New Roman" w:cs="Times New Roman"/>
                <w:sz w:val="28"/>
              </w:rPr>
              <w:t>с.Стерч-Керч</w:t>
            </w:r>
            <w:proofErr w:type="spellEnd"/>
            <w:r w:rsidR="00397A31">
              <w:rPr>
                <w:rFonts w:ascii="Times New Roman" w:hAnsi="Times New Roman" w:cs="Times New Roman"/>
                <w:sz w:val="28"/>
              </w:rPr>
              <w:t xml:space="preserve">» </w:t>
            </w:r>
            <w:proofErr w:type="spellStart"/>
            <w:r w:rsidR="00397A31">
              <w:rPr>
                <w:rFonts w:ascii="Times New Roman" w:hAnsi="Times New Roman" w:cs="Times New Roman"/>
                <w:sz w:val="28"/>
              </w:rPr>
              <w:t>Ножай</w:t>
            </w:r>
            <w:proofErr w:type="spellEnd"/>
            <w:r w:rsidR="00397A31">
              <w:rPr>
                <w:rFonts w:ascii="Times New Roman" w:hAnsi="Times New Roman" w:cs="Times New Roman"/>
                <w:sz w:val="28"/>
              </w:rPr>
              <w:t xml:space="preserve"> – </w:t>
            </w:r>
            <w:proofErr w:type="spellStart"/>
            <w:r w:rsidR="00397A31">
              <w:rPr>
                <w:rFonts w:ascii="Times New Roman" w:hAnsi="Times New Roman" w:cs="Times New Roman"/>
                <w:sz w:val="28"/>
              </w:rPr>
              <w:t>Юртовского</w:t>
            </w:r>
            <w:proofErr w:type="spellEnd"/>
            <w:r w:rsidR="00397A31"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201DF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Эльтаева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Разет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Руслановна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201DF">
              <w:rPr>
                <w:rFonts w:ascii="Times New Roman" w:hAnsi="Times New Roman" w:cs="Times New Roman"/>
                <w:sz w:val="28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366237 ЧР Ножай-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Юртовский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муниципальный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район,с.Стерч-Керч,ул.Т.А.Чалаева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57 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9201DF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9201DF">
              <w:rPr>
                <w:rFonts w:ascii="Times New Roman" w:hAnsi="Times New Roman" w:cs="Times New Roman"/>
                <w:sz w:val="28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8 928 738 71 64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97A31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eltaeva.razet@bk.ru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97A31">
              <w:rPr>
                <w:rFonts w:ascii="Times New Roman" w:hAnsi="Times New Roman" w:cs="Times New Roman"/>
                <w:sz w:val="28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 «ОДУ Ножай-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Юртовского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муниципального района»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97A31">
              <w:rPr>
                <w:rFonts w:ascii="Times New Roman" w:hAnsi="Times New Roman" w:cs="Times New Roman"/>
                <w:sz w:val="28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02.10.2017</w:t>
            </w:r>
          </w:p>
        </w:tc>
      </w:tr>
      <w:tr w:rsidR="009201DF" w:rsidRPr="009201DF" w:rsidTr="00ED13F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9201DF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397A31">
              <w:rPr>
                <w:rFonts w:ascii="Times New Roman" w:hAnsi="Times New Roman" w:cs="Times New Roman"/>
                <w:sz w:val="28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01DF" w:rsidRPr="00397A31" w:rsidRDefault="00397A31" w:rsidP="009201DF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3019,серия 20Л02, № 0001391 от 17 января 2018 г.</w:t>
            </w:r>
          </w:p>
        </w:tc>
      </w:tr>
    </w:tbl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sz w:val="28"/>
        </w:rPr>
        <w:t>Муниципальное бюджетное дошкольное образовательное</w:t>
      </w:r>
      <w:r w:rsidR="009C370E">
        <w:rPr>
          <w:rFonts w:ascii="Times New Roman" w:hAnsi="Times New Roman" w:cs="Times New Roman"/>
          <w:sz w:val="28"/>
        </w:rPr>
        <w:t xml:space="preserve"> учреждение «Детский сад» </w:t>
      </w:r>
      <w:proofErr w:type="spellStart"/>
      <w:proofErr w:type="gramStart"/>
      <w:r w:rsidR="009C370E">
        <w:rPr>
          <w:rFonts w:ascii="Times New Roman" w:hAnsi="Times New Roman" w:cs="Times New Roman"/>
          <w:sz w:val="28"/>
        </w:rPr>
        <w:t>Ирс»с</w:t>
      </w:r>
      <w:proofErr w:type="spellEnd"/>
      <w:r w:rsidR="009C370E">
        <w:rPr>
          <w:rFonts w:ascii="Times New Roman" w:hAnsi="Times New Roman" w:cs="Times New Roman"/>
          <w:sz w:val="28"/>
        </w:rPr>
        <w:t>.</w:t>
      </w:r>
      <w:proofErr w:type="gramEnd"/>
      <w:r w:rsidR="009C37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370E">
        <w:rPr>
          <w:rFonts w:ascii="Times New Roman" w:hAnsi="Times New Roman" w:cs="Times New Roman"/>
          <w:sz w:val="28"/>
        </w:rPr>
        <w:t>Стерч-Керч</w:t>
      </w:r>
      <w:proofErr w:type="spellEnd"/>
      <w:r w:rsidR="009C370E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9201DF">
        <w:rPr>
          <w:rFonts w:ascii="Times New Roman" w:hAnsi="Times New Roman" w:cs="Times New Roman"/>
          <w:sz w:val="28"/>
        </w:rPr>
        <w:t>Ножай</w:t>
      </w:r>
      <w:proofErr w:type="spellEnd"/>
      <w:r w:rsidRPr="009201DF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9201DF">
        <w:rPr>
          <w:rFonts w:ascii="Times New Roman" w:hAnsi="Times New Roman" w:cs="Times New Roman"/>
          <w:sz w:val="28"/>
        </w:rPr>
        <w:t>Юртовского</w:t>
      </w:r>
      <w:proofErr w:type="spellEnd"/>
      <w:r w:rsidRPr="009201DF">
        <w:rPr>
          <w:rFonts w:ascii="Times New Roman" w:hAnsi="Times New Roman" w:cs="Times New Roman"/>
          <w:sz w:val="28"/>
        </w:rPr>
        <w:t xml:space="preserve"> муниципального района»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>(далее – ДО</w:t>
      </w:r>
      <w:r>
        <w:rPr>
          <w:rFonts w:ascii="Times New Roman" w:hAnsi="Times New Roman" w:cs="Times New Roman"/>
          <w:sz w:val="28"/>
        </w:rPr>
        <w:t>У</w:t>
      </w:r>
      <w:r w:rsidR="009C370E">
        <w:rPr>
          <w:rFonts w:ascii="Times New Roman" w:hAnsi="Times New Roman" w:cs="Times New Roman"/>
          <w:sz w:val="28"/>
        </w:rPr>
        <w:t>) расположено на окраине села</w:t>
      </w:r>
      <w:r w:rsidRPr="009201DF">
        <w:rPr>
          <w:rFonts w:ascii="Times New Roman" w:hAnsi="Times New Roman" w:cs="Times New Roman"/>
          <w:sz w:val="28"/>
        </w:rPr>
        <w:t xml:space="preserve">, в окружении жилых домов. Здание </w:t>
      </w:r>
      <w:r>
        <w:rPr>
          <w:rFonts w:ascii="Times New Roman" w:hAnsi="Times New Roman" w:cs="Times New Roman"/>
          <w:sz w:val="28"/>
        </w:rPr>
        <w:t xml:space="preserve">ДОУ </w:t>
      </w:r>
      <w:r w:rsidR="009C370E">
        <w:rPr>
          <w:rFonts w:ascii="Times New Roman" w:hAnsi="Times New Roman" w:cs="Times New Roman"/>
          <w:sz w:val="28"/>
        </w:rPr>
        <w:t xml:space="preserve">арендованное и функционирует </w:t>
      </w:r>
      <w:proofErr w:type="gramStart"/>
      <w:r w:rsidR="009C370E">
        <w:rPr>
          <w:rFonts w:ascii="Times New Roman" w:hAnsi="Times New Roman" w:cs="Times New Roman"/>
          <w:sz w:val="28"/>
        </w:rPr>
        <w:t>с  02.10.2017</w:t>
      </w:r>
      <w:proofErr w:type="gramEnd"/>
      <w:r w:rsidR="009C37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  <w:r w:rsidRPr="009201DF">
        <w:rPr>
          <w:rFonts w:ascii="Times New Roman" w:hAnsi="Times New Roman" w:cs="Times New Roman"/>
          <w:sz w:val="28"/>
        </w:rPr>
        <w:t>.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sz w:val="28"/>
        </w:rPr>
        <w:t xml:space="preserve">Цель деятельности </w:t>
      </w:r>
      <w:r>
        <w:rPr>
          <w:rFonts w:ascii="Times New Roman" w:hAnsi="Times New Roman" w:cs="Times New Roman"/>
          <w:sz w:val="28"/>
        </w:rPr>
        <w:t>ДОУ</w:t>
      </w:r>
      <w:r w:rsidRPr="009201DF">
        <w:rPr>
          <w:rFonts w:ascii="Times New Roman" w:hAnsi="Times New Roman" w:cs="Times New Roman"/>
          <w:sz w:val="28"/>
        </w:rPr>
        <w:t xml:space="preserve"> –является образовательная деятельность по образовательным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>программам дошкольного образования, присмотр и уход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 xml:space="preserve">Предметом деятельности </w:t>
      </w:r>
      <w:r>
        <w:rPr>
          <w:rFonts w:ascii="Times New Roman" w:hAnsi="Times New Roman" w:cs="Times New Roman"/>
          <w:sz w:val="28"/>
        </w:rPr>
        <w:t>ДОУ</w:t>
      </w:r>
      <w:r w:rsidRPr="009201DF">
        <w:rPr>
          <w:rFonts w:ascii="Times New Roman" w:hAnsi="Times New Roman" w:cs="Times New Roman"/>
          <w:sz w:val="28"/>
        </w:rPr>
        <w:t xml:space="preserve"> является оказания услуг в сфере образования, реализация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>конституционного права граждан Российской Федерации на получение общедоступного и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>бесплатного дошкольного образования, обеспечение охраны и укрепления здоровья и создание</w:t>
      </w:r>
      <w:r>
        <w:rPr>
          <w:rFonts w:ascii="Times New Roman" w:hAnsi="Times New Roman" w:cs="Times New Roman"/>
          <w:sz w:val="28"/>
        </w:rPr>
        <w:t xml:space="preserve"> </w:t>
      </w:r>
      <w:r w:rsidRPr="009201DF">
        <w:rPr>
          <w:rFonts w:ascii="Times New Roman" w:hAnsi="Times New Roman" w:cs="Times New Roman"/>
          <w:sz w:val="28"/>
        </w:rPr>
        <w:t>благоприятных условий для разностороннего развития личности, создания условий для отдыха, культурной, спортивной и иной деятельности воспитанников.</w:t>
      </w:r>
    </w:p>
    <w:p w:rsidR="008250FB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sz w:val="28"/>
        </w:rPr>
        <w:t xml:space="preserve">Режим работы </w:t>
      </w:r>
      <w:r>
        <w:rPr>
          <w:rFonts w:ascii="Times New Roman" w:hAnsi="Times New Roman" w:cs="Times New Roman"/>
          <w:sz w:val="28"/>
        </w:rPr>
        <w:t>ДОУ</w:t>
      </w:r>
      <w:r w:rsidRPr="009201DF">
        <w:rPr>
          <w:rFonts w:ascii="Times New Roman" w:hAnsi="Times New Roman" w:cs="Times New Roman"/>
          <w:sz w:val="28"/>
        </w:rPr>
        <w:t>: с 7.00 до 19.00 час. Рабочая неделя – пятидневная.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Управление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осуществляется в соответствии с действующим законодательством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Российской Федерации с учётом особенностей, </w:t>
      </w:r>
      <w:r w:rsidRPr="009201DF">
        <w:rPr>
          <w:rFonts w:ascii="Times New Roman" w:hAnsi="Times New Roman" w:cs="Times New Roman"/>
          <w:bCs/>
          <w:sz w:val="28"/>
        </w:rPr>
        <w:lastRenderedPageBreak/>
        <w:t>установленных статьёй 26 Федерального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закона «Об образовании в Российской Федерации» от 29.12.2012 г. № 273-ФЗ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>Управление детским садом осуществляется на основе сочетания принципов единоначалия 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коллегиальности. В детском саду сформированы и действуют коллегиальные органы </w:t>
      </w:r>
      <w:proofErr w:type="gramStart"/>
      <w:r w:rsidRPr="009201DF">
        <w:rPr>
          <w:rFonts w:ascii="Times New Roman" w:hAnsi="Times New Roman" w:cs="Times New Roman"/>
          <w:bCs/>
          <w:sz w:val="28"/>
        </w:rPr>
        <w:t>управления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указанные в Уставе, деятельность коллегиальных органов управления осуществляется 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соответствии с Положениями: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Общее собрание работников МБДОУ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— постоянно действующий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коллегиальный орган самоуправления детским садом. Содействует осуществлению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управленческих начал, развитию инициативы работников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и расширению коллегиальных,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демократических форм управления и воплощения в жизнь государственно-общественных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принципов, реализует право на самостоятельность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Педагогический совет МБДОУ -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постоянно действующий коллегиальный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орган управления педагогической деятельностью ДОУ, организованный в целях развития и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совершенствования </w:t>
      </w:r>
      <w:proofErr w:type="spellStart"/>
      <w:r w:rsidRPr="009201DF">
        <w:rPr>
          <w:rFonts w:ascii="Times New Roman" w:hAnsi="Times New Roman" w:cs="Times New Roman"/>
          <w:bCs/>
          <w:sz w:val="28"/>
        </w:rPr>
        <w:t>воспитательно</w:t>
      </w:r>
      <w:proofErr w:type="spellEnd"/>
      <w:r w:rsidRPr="009201DF">
        <w:rPr>
          <w:rFonts w:ascii="Times New Roman" w:hAnsi="Times New Roman" w:cs="Times New Roman"/>
          <w:bCs/>
          <w:sz w:val="28"/>
        </w:rPr>
        <w:t>-образовательного процесса, повышения профессионального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мастерства педагогических работников 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В целях учета мнения родителей (законных представителей) воспитанников и педагогических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работников по вопросам управления детским садом и при принятии детским садом локальных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актов, затрагивающих их права и законные интересы, по инициативе родителей (законных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представителей) воспитанников и педагогических работников в детском саду созданы: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-</w:t>
      </w:r>
      <w:r w:rsidR="00DA1326">
        <w:rPr>
          <w:rFonts w:ascii="Times New Roman" w:hAnsi="Times New Roman" w:cs="Times New Roman"/>
          <w:bCs/>
          <w:sz w:val="28"/>
        </w:rPr>
        <w:t>Родительский комитет</w:t>
      </w:r>
      <w:r w:rsidRPr="009201DF">
        <w:rPr>
          <w:rFonts w:ascii="Times New Roman" w:hAnsi="Times New Roman" w:cs="Times New Roman"/>
          <w:bCs/>
          <w:sz w:val="28"/>
        </w:rPr>
        <w:t xml:space="preserve"> (законных представителей) воспитанников, в состав которого входят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представители родителей (законных представителей) воспитанников. Решения </w:t>
      </w:r>
      <w:r w:rsidR="00DA1326">
        <w:rPr>
          <w:rFonts w:ascii="Times New Roman" w:hAnsi="Times New Roman" w:cs="Times New Roman"/>
          <w:bCs/>
          <w:sz w:val="28"/>
        </w:rPr>
        <w:t xml:space="preserve">родительского комитета </w:t>
      </w:r>
      <w:r w:rsidRPr="009201DF">
        <w:rPr>
          <w:rFonts w:ascii="Times New Roman" w:hAnsi="Times New Roman" w:cs="Times New Roman"/>
          <w:bCs/>
          <w:sz w:val="28"/>
        </w:rPr>
        <w:t>являются для детского сада рекомендательными;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-Профессиональный союз работников детского сада.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 Структура, порядок формирования, срок полномочий и компетенция органов управления</w:t>
      </w:r>
      <w:r w:rsidR="00DA1326">
        <w:rPr>
          <w:rFonts w:ascii="Times New Roman" w:hAnsi="Times New Roman" w:cs="Times New Roman"/>
          <w:bCs/>
          <w:sz w:val="28"/>
        </w:rPr>
        <w:t xml:space="preserve"> ДОУ</w:t>
      </w:r>
      <w:r w:rsidRPr="009201DF">
        <w:rPr>
          <w:rFonts w:ascii="Times New Roman" w:hAnsi="Times New Roman" w:cs="Times New Roman"/>
          <w:bCs/>
          <w:sz w:val="28"/>
        </w:rPr>
        <w:t xml:space="preserve">, принятия ими решений устанавливаются Уставом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в соответствии с законодательством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Российской Федерации.</w:t>
      </w:r>
    </w:p>
    <w:p w:rsidR="009201DF" w:rsidRPr="009201DF" w:rsidRDefault="009201DF" w:rsidP="009201D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В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используются эффективные формы контроля, различные виды мониторинга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(управленческий, методический, педагогический, контроль состояния здоровья детей).</w:t>
      </w:r>
    </w:p>
    <w:p w:rsidR="00DA1326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9201DF">
        <w:rPr>
          <w:rFonts w:ascii="Times New Roman" w:hAnsi="Times New Roman" w:cs="Times New Roman"/>
          <w:bCs/>
          <w:sz w:val="28"/>
        </w:rPr>
        <w:t xml:space="preserve">Система управления в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обеспечивает оптимальное сочетание традиционных и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современных инновационных тенденций, что позволяет эффективно организовать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образовательное пространство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. В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имеется сайт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>, электронная почта.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</w:p>
    <w:p w:rsidR="009201DF" w:rsidRP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bCs/>
          <w:sz w:val="28"/>
        </w:rPr>
      </w:pPr>
      <w:r w:rsidRPr="00DA1326">
        <w:rPr>
          <w:rFonts w:ascii="Times New Roman" w:hAnsi="Times New Roman" w:cs="Times New Roman"/>
          <w:b/>
          <w:bCs/>
          <w:sz w:val="28"/>
        </w:rPr>
        <w:lastRenderedPageBreak/>
        <w:t xml:space="preserve">Вывод: </w:t>
      </w:r>
      <w:r w:rsidRPr="009201DF">
        <w:rPr>
          <w:rFonts w:ascii="Times New Roman" w:hAnsi="Times New Roman" w:cs="Times New Roman"/>
          <w:bCs/>
          <w:sz w:val="28"/>
        </w:rPr>
        <w:t xml:space="preserve">Структура и механизм управления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 xml:space="preserve"> определяют стабильное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функционирование. Демократизация системы управления способствует развитию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инициативы участников образовательного процесса (педагогов, родителей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>(законных представителей) детей). Сложившаяся система управления эффективно</w:t>
      </w:r>
      <w:r w:rsidR="00DA1326">
        <w:rPr>
          <w:rFonts w:ascii="Times New Roman" w:hAnsi="Times New Roman" w:cs="Times New Roman"/>
          <w:bCs/>
          <w:sz w:val="28"/>
        </w:rPr>
        <w:t xml:space="preserve"> </w:t>
      </w:r>
      <w:r w:rsidRPr="009201DF">
        <w:rPr>
          <w:rFonts w:ascii="Times New Roman" w:hAnsi="Times New Roman" w:cs="Times New Roman"/>
          <w:bCs/>
          <w:sz w:val="28"/>
        </w:rPr>
        <w:t xml:space="preserve">влияет на повышение качества образования воспитанников </w:t>
      </w:r>
      <w:r w:rsidR="00DA1326">
        <w:rPr>
          <w:rFonts w:ascii="Times New Roman" w:hAnsi="Times New Roman" w:cs="Times New Roman"/>
          <w:bCs/>
          <w:sz w:val="28"/>
        </w:rPr>
        <w:t>ДОУ</w:t>
      </w:r>
      <w:r w:rsidRPr="009201DF">
        <w:rPr>
          <w:rFonts w:ascii="Times New Roman" w:hAnsi="Times New Roman" w:cs="Times New Roman"/>
          <w:bCs/>
          <w:sz w:val="28"/>
        </w:rPr>
        <w:t>.</w:t>
      </w:r>
    </w:p>
    <w:p w:rsidR="009201DF" w:rsidRDefault="009201DF" w:rsidP="009201D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9201DF" w:rsidRPr="009201DF" w:rsidRDefault="009201DF" w:rsidP="009201D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b/>
          <w:bCs/>
          <w:sz w:val="28"/>
        </w:rPr>
        <w:t>Аналитическая часть</w:t>
      </w:r>
    </w:p>
    <w:p w:rsidR="009201DF" w:rsidRDefault="009201DF" w:rsidP="009201D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9201DF">
        <w:rPr>
          <w:rFonts w:ascii="Times New Roman" w:hAnsi="Times New Roman" w:cs="Times New Roman"/>
          <w:b/>
          <w:bCs/>
          <w:sz w:val="28"/>
          <w:lang w:val="en-US"/>
        </w:rPr>
        <w:t>I</w:t>
      </w:r>
      <w:r w:rsidRPr="009201DF">
        <w:rPr>
          <w:rFonts w:ascii="Times New Roman" w:hAnsi="Times New Roman" w:cs="Times New Roman"/>
          <w:b/>
          <w:bCs/>
          <w:sz w:val="28"/>
        </w:rPr>
        <w:t>.</w:t>
      </w:r>
      <w:r w:rsidRPr="009201DF">
        <w:rPr>
          <w:rFonts w:ascii="Times New Roman" w:hAnsi="Times New Roman" w:cs="Times New Roman"/>
          <w:b/>
          <w:bCs/>
          <w:sz w:val="28"/>
          <w:lang w:val="en-US"/>
        </w:rPr>
        <w:t> </w:t>
      </w:r>
      <w:r w:rsidRPr="009201DF">
        <w:rPr>
          <w:rFonts w:ascii="Times New Roman" w:hAnsi="Times New Roman" w:cs="Times New Roman"/>
          <w:b/>
          <w:bCs/>
          <w:sz w:val="28"/>
        </w:rPr>
        <w:t>Оценка образовательной деятельности</w:t>
      </w:r>
    </w:p>
    <w:p w:rsidR="009201DF" w:rsidRDefault="009201DF" w:rsidP="009201D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9201DF" w:rsidRDefault="009201DF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9201DF">
        <w:rPr>
          <w:rFonts w:ascii="Times New Roman" w:hAnsi="Times New Roman" w:cs="Times New Roman"/>
          <w:sz w:val="28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образования. С 01.01.2021 года Детский сад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 а с 01.03.2021 — дополнительно с требованиями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ДОУ</w:t>
      </w:r>
      <w:r w:rsidRPr="00DA1326">
        <w:rPr>
          <w:rFonts w:ascii="Times New Roman" w:hAnsi="Times New Roman" w:cs="Times New Roman"/>
          <w:sz w:val="28"/>
        </w:rPr>
        <w:t xml:space="preserve"> имеется Программа развития муниципального бюджетного 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образовательного</w:t>
      </w:r>
      <w:r w:rsidR="009C370E">
        <w:rPr>
          <w:rFonts w:ascii="Times New Roman" w:hAnsi="Times New Roman" w:cs="Times New Roman"/>
          <w:sz w:val="28"/>
        </w:rPr>
        <w:t xml:space="preserve"> учреждения «Детский сад «</w:t>
      </w:r>
      <w:proofErr w:type="spellStart"/>
      <w:proofErr w:type="gramStart"/>
      <w:r w:rsidR="009C370E">
        <w:rPr>
          <w:rFonts w:ascii="Times New Roman" w:hAnsi="Times New Roman" w:cs="Times New Roman"/>
          <w:sz w:val="28"/>
        </w:rPr>
        <w:t>Ирс»с</w:t>
      </w:r>
      <w:proofErr w:type="spellEnd"/>
      <w:r w:rsidR="009C370E">
        <w:rPr>
          <w:rFonts w:ascii="Times New Roman" w:hAnsi="Times New Roman" w:cs="Times New Roman"/>
          <w:sz w:val="28"/>
        </w:rPr>
        <w:t>.</w:t>
      </w:r>
      <w:proofErr w:type="gramEnd"/>
      <w:r w:rsidR="009C37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370E">
        <w:rPr>
          <w:rFonts w:ascii="Times New Roman" w:hAnsi="Times New Roman" w:cs="Times New Roman"/>
          <w:sz w:val="28"/>
        </w:rPr>
        <w:t>Стерч-Керч</w:t>
      </w:r>
      <w:proofErr w:type="spellEnd"/>
      <w:r w:rsidR="009C370E">
        <w:rPr>
          <w:rFonts w:ascii="Times New Roman" w:hAnsi="Times New Roman" w:cs="Times New Roman"/>
          <w:sz w:val="28"/>
        </w:rPr>
        <w:t>»</w:t>
      </w:r>
      <w:r w:rsidRPr="00DA13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A1326">
        <w:rPr>
          <w:rFonts w:ascii="Times New Roman" w:hAnsi="Times New Roman" w:cs="Times New Roman"/>
          <w:sz w:val="28"/>
        </w:rPr>
        <w:t>Ножай</w:t>
      </w:r>
      <w:proofErr w:type="spellEnd"/>
      <w:r w:rsidRPr="00DA132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DA1326">
        <w:rPr>
          <w:rFonts w:ascii="Times New Roman" w:hAnsi="Times New Roman" w:cs="Times New Roman"/>
          <w:sz w:val="28"/>
        </w:rPr>
        <w:t>Юртовского</w:t>
      </w:r>
      <w:proofErr w:type="spellEnd"/>
      <w:r w:rsidRPr="00DA1326">
        <w:rPr>
          <w:rFonts w:ascii="Times New Roman" w:hAnsi="Times New Roman" w:cs="Times New Roman"/>
          <w:sz w:val="28"/>
        </w:rPr>
        <w:t xml:space="preserve"> муниципального района» на </w:t>
      </w:r>
      <w:r w:rsidR="00143B07">
        <w:rPr>
          <w:rFonts w:ascii="Times New Roman" w:hAnsi="Times New Roman" w:cs="Times New Roman"/>
          <w:sz w:val="28"/>
        </w:rPr>
        <w:t>2025-2028</w:t>
      </w:r>
      <w:r w:rsidRPr="00DA1326">
        <w:rPr>
          <w:rFonts w:ascii="Times New Roman" w:hAnsi="Times New Roman" w:cs="Times New Roman"/>
          <w:sz w:val="28"/>
        </w:rPr>
        <w:t xml:space="preserve"> годы. Утверждена приказом</w:t>
      </w:r>
      <w:r>
        <w:rPr>
          <w:rFonts w:ascii="Times New Roman" w:hAnsi="Times New Roman" w:cs="Times New Roman"/>
          <w:sz w:val="28"/>
        </w:rPr>
        <w:t xml:space="preserve"> ДОУ</w:t>
      </w:r>
      <w:r w:rsidRPr="00DA1326">
        <w:rPr>
          <w:rFonts w:ascii="Times New Roman" w:hAnsi="Times New Roman" w:cs="Times New Roman"/>
          <w:sz w:val="28"/>
        </w:rPr>
        <w:t xml:space="preserve"> 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 В </w:t>
      </w:r>
      <w:r>
        <w:rPr>
          <w:rFonts w:ascii="Times New Roman" w:hAnsi="Times New Roman" w:cs="Times New Roman"/>
          <w:sz w:val="28"/>
        </w:rPr>
        <w:t>ДОУ</w:t>
      </w:r>
      <w:r w:rsidRPr="00DA1326">
        <w:rPr>
          <w:rFonts w:ascii="Times New Roman" w:hAnsi="Times New Roman" w:cs="Times New Roman"/>
          <w:sz w:val="28"/>
        </w:rPr>
        <w:t xml:space="preserve"> имеется Основная образовательная программа дошкольного образования МБДОУ «</w:t>
      </w:r>
      <w:r w:rsidR="009C370E">
        <w:rPr>
          <w:rFonts w:ascii="Times New Roman" w:hAnsi="Times New Roman" w:cs="Times New Roman"/>
          <w:sz w:val="28"/>
        </w:rPr>
        <w:t>Детский сад «</w:t>
      </w:r>
      <w:proofErr w:type="spellStart"/>
      <w:proofErr w:type="gramStart"/>
      <w:r w:rsidR="009C370E">
        <w:rPr>
          <w:rFonts w:ascii="Times New Roman" w:hAnsi="Times New Roman" w:cs="Times New Roman"/>
          <w:sz w:val="28"/>
        </w:rPr>
        <w:t>Ирс»с</w:t>
      </w:r>
      <w:proofErr w:type="spellEnd"/>
      <w:r w:rsidR="009C370E">
        <w:rPr>
          <w:rFonts w:ascii="Times New Roman" w:hAnsi="Times New Roman" w:cs="Times New Roman"/>
          <w:sz w:val="28"/>
        </w:rPr>
        <w:t>.</w:t>
      </w:r>
      <w:proofErr w:type="gramEnd"/>
      <w:r w:rsidR="009C370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C370E">
        <w:rPr>
          <w:rFonts w:ascii="Times New Roman" w:hAnsi="Times New Roman" w:cs="Times New Roman"/>
          <w:sz w:val="28"/>
        </w:rPr>
        <w:t>Стерч-Керч</w:t>
      </w:r>
      <w:proofErr w:type="spellEnd"/>
      <w:r w:rsidR="009C370E">
        <w:rPr>
          <w:rFonts w:ascii="Times New Roman" w:hAnsi="Times New Roman" w:cs="Times New Roman"/>
          <w:sz w:val="28"/>
        </w:rPr>
        <w:t>»</w:t>
      </w:r>
      <w:r w:rsidRPr="00DA1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(далее ООП).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ООП ДОУ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содержит дополнительный раздел –Рабочая программа воспитания и Календарный план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воспитательной работы, который разработан с учётом Примерного календарного плана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 xml:space="preserve">воспитательной работы на учебный год, утверждённый Распоряжением </w:t>
      </w:r>
      <w:proofErr w:type="spellStart"/>
      <w:r w:rsidRPr="00DA1326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DA1326">
        <w:rPr>
          <w:rFonts w:ascii="Times New Roman" w:hAnsi="Times New Roman" w:cs="Times New Roman"/>
          <w:sz w:val="28"/>
        </w:rPr>
        <w:t xml:space="preserve"> России.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Программа реализуется в группах общеразвивающей</w:t>
      </w:r>
      <w:r w:rsidR="00AA4D1D">
        <w:rPr>
          <w:rFonts w:ascii="Times New Roman" w:hAnsi="Times New Roman" w:cs="Times New Roman"/>
          <w:sz w:val="28"/>
        </w:rPr>
        <w:t xml:space="preserve"> направленности для детей от 2-6</w:t>
      </w:r>
      <w:r w:rsidRPr="00DA1326">
        <w:rPr>
          <w:rFonts w:ascii="Times New Roman" w:hAnsi="Times New Roman" w:cs="Times New Roman"/>
          <w:sz w:val="28"/>
        </w:rPr>
        <w:t xml:space="preserve"> лет.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ДОУ</w:t>
      </w:r>
      <w:r w:rsidRPr="00DA1326">
        <w:rPr>
          <w:rFonts w:ascii="Times New Roman" w:hAnsi="Times New Roman" w:cs="Times New Roman"/>
          <w:sz w:val="28"/>
        </w:rPr>
        <w:t xml:space="preserve"> имеется в наличии, приказы по утверждению документов регламентирующие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образовательную деятельность.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На начало учебного года разрабатываются и утверждаются следующие документы: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-Годовой план работы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-Годовой календарный график образовательной деятельности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-Учебный план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-Распределение </w:t>
      </w:r>
      <w:r w:rsidR="00352F15">
        <w:rPr>
          <w:rFonts w:ascii="Times New Roman" w:hAnsi="Times New Roman" w:cs="Times New Roman"/>
          <w:sz w:val="28"/>
        </w:rPr>
        <w:t>занятий</w:t>
      </w:r>
      <w:r w:rsidRPr="00DA1326">
        <w:rPr>
          <w:rFonts w:ascii="Times New Roman" w:hAnsi="Times New Roman" w:cs="Times New Roman"/>
          <w:sz w:val="28"/>
        </w:rPr>
        <w:t xml:space="preserve"> в возрастных группах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lastRenderedPageBreak/>
        <w:t>-Рабочие программы образовательной деятельности с детьми всех возрастных групп.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 Образовательная деятельность в </w:t>
      </w:r>
      <w:r>
        <w:rPr>
          <w:rFonts w:ascii="Times New Roman" w:hAnsi="Times New Roman" w:cs="Times New Roman"/>
          <w:sz w:val="28"/>
        </w:rPr>
        <w:t>ДОУ</w:t>
      </w:r>
      <w:r w:rsidRPr="00DA1326">
        <w:rPr>
          <w:rFonts w:ascii="Times New Roman" w:hAnsi="Times New Roman" w:cs="Times New Roman"/>
          <w:sz w:val="28"/>
        </w:rPr>
        <w:t xml:space="preserve"> строится в соответствии: с федеральным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государственным образовательным стандартом дошкольного образования; с Федеральным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законом от 29.12.2012 № 273-ФЗ «Об образовании в Российской Федерации», ФГОС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дошкольного образования, СП 2.4.3648-20 «Санитарно-эпидемиологические требования к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 xml:space="preserve"> Содержание образовательной программы соответствует основным положениям возрастной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психологии и дошкольной педагогики; выстроено с учетом принципа интеграции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образовательных областей в соответствии с возрастными возможностями и особенностями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воспитанников, спецификой и возможностями образовательных областей. Образовательный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 xml:space="preserve">процесс в </w:t>
      </w:r>
      <w:r>
        <w:rPr>
          <w:rFonts w:ascii="Times New Roman" w:hAnsi="Times New Roman" w:cs="Times New Roman"/>
          <w:sz w:val="28"/>
        </w:rPr>
        <w:t>ДОУ</w:t>
      </w:r>
      <w:r w:rsidRPr="00DA1326">
        <w:rPr>
          <w:rFonts w:ascii="Times New Roman" w:hAnsi="Times New Roman" w:cs="Times New Roman"/>
          <w:sz w:val="28"/>
        </w:rPr>
        <w:t xml:space="preserve"> осуществляется на русском языке с позиции личностно-ориентированной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педагогической системы: разностороннее, свободное и творческое развитие каждого ребёнка,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реализация их природного потенциала, обеспечение комфортных, бесконфликтных и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безопасных условий развития воспитанников.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Программа основана на комплексно-тематическом принципе построения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образовательного процесса; предусматривает решение программных образовательных задач в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 xml:space="preserve">совместной деятельности взрослого и </w:t>
      </w:r>
      <w:proofErr w:type="gramStart"/>
      <w:r w:rsidRPr="00DA1326">
        <w:rPr>
          <w:rFonts w:ascii="Times New Roman" w:hAnsi="Times New Roman" w:cs="Times New Roman"/>
          <w:sz w:val="28"/>
        </w:rPr>
        <w:t>детей</w:t>
      </w:r>
      <w:proofErr w:type="gramEnd"/>
      <w:r w:rsidRPr="00DA1326">
        <w:rPr>
          <w:rFonts w:ascii="Times New Roman" w:hAnsi="Times New Roman" w:cs="Times New Roman"/>
          <w:sz w:val="28"/>
        </w:rPr>
        <w:t xml:space="preserve"> и самостоятельной деятельности детей не только в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рамках непосредственно образовательной деятельности, но и при проведении режимных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моментов в соответствии со спецификой дошкольного образования.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 Программа составлена в соответствии с образовательными областями: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«Физическое развитие», «Социально-коммуникативное развитие», «Познавательное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развитие», «Художественно-эстетическое развитие», «Речевое развитие». Реализация каждого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направления предполагает решение специфических задач во всех видах детской 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имеющих место в режиме дня дошкольного учреждения: режимные моменты, игровая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деятельность; специально организованные традиционные и интегрированные занятия;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индивидуальная и подгрупповая работа; самостоятельная деятельность; опыты и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экспериментирование.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Режим и график работы </w:t>
      </w:r>
      <w:r>
        <w:rPr>
          <w:rFonts w:ascii="Times New Roman" w:hAnsi="Times New Roman" w:cs="Times New Roman"/>
          <w:sz w:val="28"/>
        </w:rPr>
        <w:t>ДОУ</w:t>
      </w:r>
      <w:r w:rsidRPr="00DA1326">
        <w:rPr>
          <w:rFonts w:ascii="Times New Roman" w:hAnsi="Times New Roman" w:cs="Times New Roman"/>
          <w:sz w:val="28"/>
        </w:rPr>
        <w:t>: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Дошкольное учреждение работает в режиме пятидневной рабочей недели: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понедельник - пятница – рабочие дни с 07.00 до 19.00;</w:t>
      </w:r>
    </w:p>
    <w:p w:rsidR="00DA1326" w:rsidRPr="00DA1326" w:rsidRDefault="00DA1326" w:rsidP="009C370E">
      <w:pPr>
        <w:spacing w:after="0" w:line="276" w:lineRule="auto"/>
        <w:ind w:firstLine="709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суббота, воскресенье, праздничные дни – выходные.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ДОУ</w:t>
      </w:r>
      <w:r w:rsidRPr="00DA1326">
        <w:rPr>
          <w:rFonts w:ascii="Times New Roman" w:hAnsi="Times New Roman" w:cs="Times New Roman"/>
          <w:sz w:val="28"/>
        </w:rPr>
        <w:t xml:space="preserve"> функционируют группы с режимом пребывания детей: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lastRenderedPageBreak/>
        <w:t>- 12 часов (с 7.00 до 19.00).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Количество групп, их направленность и наполняемость на дату </w:t>
      </w:r>
      <w:r w:rsidR="00352F15">
        <w:rPr>
          <w:rFonts w:ascii="Times New Roman" w:hAnsi="Times New Roman" w:cs="Times New Roman"/>
          <w:sz w:val="28"/>
        </w:rPr>
        <w:t xml:space="preserve">31.12.2023 </w:t>
      </w:r>
      <w:r w:rsidRPr="00DA1326">
        <w:rPr>
          <w:rFonts w:ascii="Times New Roman" w:hAnsi="Times New Roman" w:cs="Times New Roman"/>
          <w:sz w:val="28"/>
        </w:rPr>
        <w:t>г.: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Проектная мощность </w:t>
      </w:r>
      <w:r w:rsidR="00EB11FF">
        <w:rPr>
          <w:rFonts w:ascii="Times New Roman" w:hAnsi="Times New Roman" w:cs="Times New Roman"/>
          <w:sz w:val="28"/>
        </w:rPr>
        <w:t>-</w:t>
      </w:r>
      <w:r w:rsidR="009C370E">
        <w:rPr>
          <w:rFonts w:ascii="Times New Roman" w:hAnsi="Times New Roman" w:cs="Times New Roman"/>
          <w:sz w:val="28"/>
        </w:rPr>
        <w:t xml:space="preserve"> 2</w:t>
      </w:r>
      <w:r w:rsidRPr="00DA1326">
        <w:rPr>
          <w:rFonts w:ascii="Times New Roman" w:hAnsi="Times New Roman" w:cs="Times New Roman"/>
          <w:sz w:val="28"/>
        </w:rPr>
        <w:t xml:space="preserve"> групп</w:t>
      </w:r>
      <w:r w:rsidR="009C370E">
        <w:rPr>
          <w:rFonts w:ascii="Times New Roman" w:hAnsi="Times New Roman" w:cs="Times New Roman"/>
          <w:sz w:val="28"/>
        </w:rPr>
        <w:t>ы</w:t>
      </w:r>
      <w:r w:rsidRPr="00DA1326">
        <w:rPr>
          <w:rFonts w:ascii="Times New Roman" w:hAnsi="Times New Roman" w:cs="Times New Roman"/>
          <w:sz w:val="28"/>
        </w:rPr>
        <w:t>, из них:</w:t>
      </w:r>
    </w:p>
    <w:p w:rsidR="00DA1326" w:rsidRDefault="006B21C1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Старшая разновозрастная группа</w:t>
      </w:r>
      <w:r w:rsidR="00DA132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общеразвивающей направленности, </w:t>
      </w:r>
    </w:p>
    <w:p w:rsid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Младшая </w:t>
      </w:r>
      <w:r w:rsidR="006B21C1">
        <w:rPr>
          <w:rFonts w:ascii="Times New Roman" w:hAnsi="Times New Roman" w:cs="Times New Roman"/>
          <w:sz w:val="28"/>
        </w:rPr>
        <w:t>разновозрастная группа общеразвивающей направленности.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 xml:space="preserve">Детский сад </w:t>
      </w:r>
      <w:proofErr w:type="gramStart"/>
      <w:r w:rsidRPr="00DA1326">
        <w:rPr>
          <w:rFonts w:ascii="Times New Roman" w:hAnsi="Times New Roman" w:cs="Times New Roman"/>
          <w:sz w:val="28"/>
        </w:rPr>
        <w:t xml:space="preserve">посещают </w:t>
      </w:r>
      <w:r w:rsidR="006B21C1">
        <w:rPr>
          <w:rFonts w:ascii="Times New Roman" w:hAnsi="Times New Roman" w:cs="Times New Roman"/>
          <w:sz w:val="28"/>
        </w:rPr>
        <w:t xml:space="preserve"> 40</w:t>
      </w:r>
      <w:proofErr w:type="gramEnd"/>
      <w:r w:rsidR="006B21C1"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воспитанников в возраст</w:t>
      </w:r>
      <w:r w:rsidR="006B21C1">
        <w:rPr>
          <w:rFonts w:ascii="Times New Roman" w:hAnsi="Times New Roman" w:cs="Times New Roman"/>
          <w:sz w:val="28"/>
        </w:rPr>
        <w:t>е от 2 до 6</w:t>
      </w:r>
      <w:r w:rsidRPr="00DA1326">
        <w:rPr>
          <w:rFonts w:ascii="Times New Roman" w:hAnsi="Times New Roman" w:cs="Times New Roman"/>
          <w:sz w:val="28"/>
        </w:rPr>
        <w:t xml:space="preserve"> лет.</w:t>
      </w:r>
    </w:p>
    <w:p w:rsidR="00DA1326" w:rsidRP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A1326">
        <w:rPr>
          <w:rFonts w:ascii="Times New Roman" w:hAnsi="Times New Roman" w:cs="Times New Roman"/>
          <w:sz w:val="28"/>
        </w:rPr>
        <w:t>При оценки</w:t>
      </w:r>
      <w:proofErr w:type="gramEnd"/>
      <w:r w:rsidRPr="00DA1326">
        <w:rPr>
          <w:rFonts w:ascii="Times New Roman" w:hAnsi="Times New Roman" w:cs="Times New Roman"/>
          <w:sz w:val="28"/>
        </w:rPr>
        <w:t xml:space="preserve"> качества подготовки обучающихся (воспитанников) мы руководствуемся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требованиями ФГОС ДО, в которых результаты освоения Программы сформулированы в виде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целевых ориентиров, которые представляют собой возрастной портрет ребенка на конец раннего и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конец дошкольного детства. Согласно ФГОС целевые ориентиры не подлежат непосредственной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оценке, в том числе и виде педагогической диагностики (мониторинга), а освоение Программы не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сопровождается проведением промежуточных аттестаций и итоговой аттестации воспитанников.</w:t>
      </w:r>
    </w:p>
    <w:p w:rsidR="00DA1326" w:rsidRDefault="00DA1326" w:rsidP="00DA132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1326">
        <w:rPr>
          <w:rFonts w:ascii="Times New Roman" w:hAnsi="Times New Roman" w:cs="Times New Roman"/>
          <w:sz w:val="28"/>
        </w:rPr>
        <w:t>Таким образом проводимый нами мониторинг не является самоцелью, а оценка 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освоения Программы осуществляется с целью оптимального построения 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DA1326">
        <w:rPr>
          <w:rFonts w:ascii="Times New Roman" w:hAnsi="Times New Roman" w:cs="Times New Roman"/>
          <w:sz w:val="28"/>
        </w:rPr>
        <w:t>работы с дошкольниками!!!</w:t>
      </w:r>
    </w:p>
    <w:p w:rsidR="00ED13FA" w:rsidRDefault="00ED13FA" w:rsidP="00992A7C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ED13FA" w:rsidRPr="00ED13FA" w:rsidRDefault="00ED13FA" w:rsidP="00ED13F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Младшая группа </w:t>
      </w: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559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ED13FA" w:rsidRPr="00ED13FA" w:rsidTr="00ED13FA">
        <w:trPr>
          <w:trHeight w:val="21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7088" w:type="dxa"/>
            <w:gridSpan w:val="8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ED13FA" w:rsidRPr="00ED13FA" w:rsidTr="00ED13FA">
        <w:trPr>
          <w:trHeight w:val="589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высокий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средний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низший/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низкий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низший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ED13FA" w:rsidRPr="00ED13FA" w:rsidTr="00ED13FA">
        <w:trPr>
          <w:trHeight w:val="30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29%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45%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36%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10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48%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29%</w:t>
            </w: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37%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59%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21%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19%</w:t>
            </w:r>
          </w:p>
        </w:tc>
      </w:tr>
      <w:tr w:rsidR="00ED13FA" w:rsidRPr="00ED13FA" w:rsidTr="00ED13FA">
        <w:trPr>
          <w:trHeight w:val="256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150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14%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21%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49%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35%</w:t>
            </w: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68%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16%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36%</w:t>
            </w: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59%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21%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67%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8%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25%</w:t>
            </w:r>
          </w:p>
        </w:tc>
      </w:tr>
    </w:tbl>
    <w:p w:rsidR="00ED13FA" w:rsidRDefault="00ED13FA" w:rsidP="00ED13F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D13FA">
        <w:rPr>
          <w:rFonts w:ascii="Times New Roman" w:hAnsi="Times New Roman" w:cs="Times New Roman"/>
          <w:sz w:val="28"/>
        </w:rPr>
        <w:t xml:space="preserve">Обследование </w:t>
      </w:r>
      <w:r>
        <w:rPr>
          <w:rFonts w:ascii="Times New Roman" w:hAnsi="Times New Roman" w:cs="Times New Roman"/>
          <w:sz w:val="28"/>
        </w:rPr>
        <w:t xml:space="preserve">младшей </w:t>
      </w:r>
      <w:r w:rsidRPr="00ED13FA">
        <w:rPr>
          <w:rFonts w:ascii="Times New Roman" w:hAnsi="Times New Roman" w:cs="Times New Roman"/>
          <w:sz w:val="28"/>
        </w:rPr>
        <w:t xml:space="preserve">группы показало достаточный уровень овладения результатами образовательной программой.  Данные проведённого мониторинга доказывают, что программный материал подобран в соответствии с возрастными и индивидуальными особенностями детей. </w:t>
      </w:r>
      <w:r w:rsidRPr="00ED13FA">
        <w:rPr>
          <w:rFonts w:ascii="Times New Roman" w:hAnsi="Times New Roman" w:cs="Times New Roman"/>
          <w:sz w:val="28"/>
        </w:rPr>
        <w:lastRenderedPageBreak/>
        <w:t>Низкий уровень усвоения образовательной программы сведен к минимуму. Знания детей прочные, они способны применять их в повседневной жизни.</w:t>
      </w:r>
    </w:p>
    <w:p w:rsidR="00ED13FA" w:rsidRDefault="006B21C1" w:rsidP="00ED13FA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ED13FA" w:rsidRPr="00ED13FA" w:rsidRDefault="006B21C1" w:rsidP="00ED13FA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</w:t>
      </w:r>
      <w:r w:rsid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</w:t>
      </w: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559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ED13FA" w:rsidRPr="00ED13FA" w:rsidTr="00ED13FA">
        <w:trPr>
          <w:trHeight w:val="21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7088" w:type="dxa"/>
            <w:gridSpan w:val="8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</w:t>
            </w:r>
          </w:p>
        </w:tc>
      </w:tr>
      <w:tr w:rsidR="00ED13FA" w:rsidRPr="00ED13FA" w:rsidTr="00ED13FA">
        <w:trPr>
          <w:trHeight w:val="589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высокий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средний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низший/</w:t>
            </w: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низкий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низший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13FA" w:rsidRPr="00ED13FA" w:rsidRDefault="00ED13FA" w:rsidP="00ED13FA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13FA">
              <w:rPr>
                <w:rFonts w:ascii="Times New Roman" w:eastAsia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ED13FA" w:rsidRPr="00ED13FA" w:rsidTr="00ED13FA">
        <w:trPr>
          <w:trHeight w:val="30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94%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10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45%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19%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36%</w:t>
            </w: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94%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72%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26%</w:t>
            </w:r>
          </w:p>
        </w:tc>
      </w:tr>
      <w:tr w:rsidR="00ED13FA" w:rsidRPr="00ED13FA" w:rsidTr="00ED13FA">
        <w:trPr>
          <w:trHeight w:val="256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4%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80%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150"/>
        </w:trPr>
        <w:tc>
          <w:tcPr>
            <w:tcW w:w="1844" w:type="dxa"/>
            <w:vMerge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8%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70%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16%</w:t>
            </w: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 w:val="restart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88%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68%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26%</w:t>
            </w:r>
          </w:p>
        </w:tc>
      </w:tr>
      <w:tr w:rsidR="00ED13FA" w:rsidRPr="00ED13FA" w:rsidTr="00ED13FA">
        <w:trPr>
          <w:trHeight w:val="255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Начало уч. г.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75%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20%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5%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D13FA" w:rsidRPr="00ED13FA" w:rsidTr="00ED13FA">
        <w:trPr>
          <w:trHeight w:val="240"/>
        </w:trPr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D13FA" w:rsidRPr="00ED13FA" w:rsidRDefault="00ED13FA" w:rsidP="00ED13FA">
            <w:pPr>
              <w:widowControl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Конец уч. г.</w:t>
            </w:r>
          </w:p>
        </w:tc>
        <w:tc>
          <w:tcPr>
            <w:tcW w:w="851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6%</w:t>
            </w:r>
          </w:p>
        </w:tc>
        <w:tc>
          <w:tcPr>
            <w:tcW w:w="850" w:type="dxa"/>
            <w:shd w:val="clear" w:color="auto" w:fill="99FF66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13%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73%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8%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0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851" w:type="dxa"/>
            <w:vAlign w:val="center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shd w:val="clear" w:color="auto" w:fill="99FF66"/>
          </w:tcPr>
          <w:p w:rsidR="00ED13FA" w:rsidRPr="00ED13FA" w:rsidRDefault="00ED13FA" w:rsidP="00ED13F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D13FA">
              <w:rPr>
                <w:rFonts w:ascii="Times New Roman" w:eastAsia="Times New Roman" w:hAnsi="Times New Roman" w:cs="Times New Roman"/>
              </w:rPr>
              <w:t>19%</w:t>
            </w:r>
          </w:p>
        </w:tc>
      </w:tr>
    </w:tbl>
    <w:p w:rsidR="00ED13FA" w:rsidRDefault="00ED13FA" w:rsidP="006B21C1">
      <w:pPr>
        <w:spacing w:after="0" w:line="27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результата мониторинга по освоению программного материала по всем образовательным областям, </w:t>
      </w:r>
      <w:proofErr w:type="gramStart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в</w:t>
      </w:r>
      <w:proofErr w:type="gramEnd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основном показали высокий - средний уровни развития. В целом </w:t>
      </w:r>
      <w:proofErr w:type="gramStart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  образовательных</w:t>
      </w:r>
      <w:proofErr w:type="gramEnd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областей находится на достаточном уровне, однако, предпосылки к повышению уровня развития детей существуют.  Достижению таких результатов способствовало использование разнообразных форм работы, как с </w:t>
      </w:r>
      <w:proofErr w:type="gramStart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ED1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с родителями. </w:t>
      </w:r>
      <w:r w:rsidRPr="00ED13FA">
        <w:rPr>
          <w:rFonts w:ascii="Times New Roman" w:eastAsia="Calibri" w:hAnsi="Times New Roman" w:cs="Times New Roman"/>
          <w:sz w:val="28"/>
          <w:szCs w:val="28"/>
        </w:rPr>
        <w:t>Для развития детской самостоятельности и инициативности применялись приёмы индивидуального подхода, позволяющие обращать внимание на уровень умений у детей</w:t>
      </w:r>
      <w:r w:rsidRPr="00ED13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13FA" w:rsidRDefault="00ED13FA" w:rsidP="006B21C1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</w:p>
    <w:p w:rsidR="00ED13FA" w:rsidRDefault="00ED13FA" w:rsidP="006B21C1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>Дети старшей группы проявляют собственную самостоятельность и независимость от взрослых, осознание себя, своих достоинств и недостатков. В процессе взаимодействия со взрослыми и сверстниками дети осознают своё социальное «Я» и понимают харак</w:t>
      </w:r>
      <w:r>
        <w:rPr>
          <w:rFonts w:ascii="Times New Roman" w:eastAsia="Calibri" w:hAnsi="Times New Roman" w:cs="Times New Roman"/>
          <w:sz w:val="28"/>
          <w:szCs w:val="24"/>
        </w:rPr>
        <w:t>тер отношений к ним окружающих.</w:t>
      </w:r>
    </w:p>
    <w:p w:rsidR="00ED13FA" w:rsidRPr="00ED13FA" w:rsidRDefault="00ED13FA" w:rsidP="006B21C1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Воспитанники усвоили этические мерки, принятые в обществе, способы общения и взаимодействия ребенка со взрослыми и сверстниками во время образовательной и игровой деятельности; учатся создавать новые инициативные сюжетные игры, основываясь на собственные  разносторонние представления о действительности, устанавливать ролевые отношения, создавать игровую обстановку, использовать реальные предметы и их </w:t>
      </w:r>
      <w:r w:rsidRPr="00ED13FA">
        <w:rPr>
          <w:rFonts w:ascii="Times New Roman" w:eastAsia="Calibri" w:hAnsi="Times New Roman" w:cs="Times New Roman"/>
          <w:sz w:val="28"/>
          <w:szCs w:val="24"/>
        </w:rPr>
        <w:lastRenderedPageBreak/>
        <w:t>заместители, обогащать тематику и виды игр, игровые действия, сюжеты; научились устанавливать дружеские, партнёрские взаимоотношения в игровых объединениях по интересам, договариваться друг с другом, справедливо распределять роли, разрешать конфликты; могут проявлять произвольность поведения, поощрять инициативность игровых замыслов. Дети уверенные, инициативные, эмоционально отзывчивые; у них сформировалась готовность к совместной деятельности со сверстниками; уважительное отношение и чувство принадлежности к своей семье и к сообществу детей и взрослых в организации; проявляют интерес к труду взрослых и стремление беречь результаты их труда, получены   позитивные установки к основам безопасного поведения в быту, социуме, природе.</w:t>
      </w:r>
    </w:p>
    <w:p w:rsidR="00ED13FA" w:rsidRPr="00ED13FA" w:rsidRDefault="00ED13FA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>Воспитанники сознательно относятся к собственному здоровью, знают, как доступными способами его укреплять, владеют техникой выполнения   общеразвивающих упражнений, основных движений, соблюдают правила в подвижных играх и контролируют их выполнение, достигают результата при выполнении физических упражнений. Могут уверенно ориентироваться в пространстве, воспринимают показ, как образец для самостоятельного выполнения упражнений, оценивают движения сверстников и замечают их ошибки. У детей хорошие показатели развития двигательных качеств и способностей: ловкости, общей выносливости, быстроты, гибкости, силы.</w:t>
      </w:r>
    </w:p>
    <w:p w:rsidR="00ED13FA" w:rsidRPr="00ED13FA" w:rsidRDefault="00ED13FA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На достаточном уровне владеют разговорной речью и учатся свободно общаться с близкими взрослыми и детьми; умеют привлекать к себе внимание  собеседника, интересуются высказываниями партнёра, отвечают на них словом, действиями; могут выражать мысли в форме полных и неполных простых предложений, коротких текстов; проявляют интерес к рассказыванию знакомых сказок, передаче содержания мультфильмов, книг; могут употреблять в высказываниях разные части речи, эпитеты, сравнения, синонимы; стремятся говорить грамматически правильно. </w:t>
      </w: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>По результатам мониторинга освоения образовательной программы дошкольного уровня по всем возрастным группам   наблюдается п</w:t>
      </w:r>
      <w:r w:rsidR="006B21C1">
        <w:rPr>
          <w:rFonts w:ascii="Times New Roman" w:eastAsia="Calibri" w:hAnsi="Times New Roman" w:cs="Times New Roman"/>
          <w:sz w:val="28"/>
          <w:szCs w:val="24"/>
        </w:rPr>
        <w:t>оложительная динамика (таблица 3</w:t>
      </w:r>
      <w:r w:rsidRPr="00ED13FA">
        <w:rPr>
          <w:rFonts w:ascii="Times New Roman" w:eastAsia="Calibri" w:hAnsi="Times New Roman" w:cs="Times New Roman"/>
          <w:sz w:val="28"/>
          <w:szCs w:val="24"/>
        </w:rPr>
        <w:t>)</w:t>
      </w:r>
    </w:p>
    <w:p w:rsidR="00ED13FA" w:rsidRDefault="00ED13FA" w:rsidP="00ED13F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ED13FA" w:rsidRDefault="00ED13FA" w:rsidP="00ED13F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ED13FA" w:rsidRPr="00ED13FA" w:rsidRDefault="006B21C1" w:rsidP="00ED13FA">
      <w:pPr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Таблица 3</w:t>
      </w:r>
    </w:p>
    <w:tbl>
      <w:tblPr>
        <w:tblW w:w="96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8"/>
        <w:gridCol w:w="3107"/>
        <w:gridCol w:w="3544"/>
        <w:gridCol w:w="437"/>
      </w:tblGrid>
      <w:tr w:rsidR="00ED13FA" w:rsidRPr="00ED13FA" w:rsidTr="00ED13FA">
        <w:trPr>
          <w:trHeight w:val="210"/>
          <w:jc w:val="center"/>
        </w:trPr>
        <w:tc>
          <w:tcPr>
            <w:tcW w:w="2558" w:type="dxa"/>
            <w:vMerge w:val="restart"/>
            <w:shd w:val="clear" w:color="auto" w:fill="FBE4D5" w:themeFill="accent2" w:themeFillTint="33"/>
            <w:vAlign w:val="center"/>
          </w:tcPr>
          <w:p w:rsidR="00ED13FA" w:rsidRPr="00ED13FA" w:rsidRDefault="00ED13FA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Образовательная область</w:t>
            </w:r>
          </w:p>
        </w:tc>
        <w:tc>
          <w:tcPr>
            <w:tcW w:w="7088" w:type="dxa"/>
            <w:gridSpan w:val="3"/>
            <w:shd w:val="clear" w:color="auto" w:fill="99FF66"/>
            <w:vAlign w:val="center"/>
          </w:tcPr>
          <w:p w:rsidR="00ED13FA" w:rsidRPr="00ED13FA" w:rsidRDefault="00ED13FA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Положительная динамика освоения образовательной программы дошкольного уровня по группам</w:t>
            </w:r>
          </w:p>
        </w:tc>
      </w:tr>
      <w:tr w:rsidR="006B21C1" w:rsidRPr="00ED13FA" w:rsidTr="006B21C1">
        <w:trPr>
          <w:gridAfter w:val="1"/>
          <w:wAfter w:w="437" w:type="dxa"/>
          <w:trHeight w:val="589"/>
          <w:jc w:val="center"/>
        </w:trPr>
        <w:tc>
          <w:tcPr>
            <w:tcW w:w="2558" w:type="dxa"/>
            <w:vMerge/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107" w:type="dxa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Младшая группа </w:t>
            </w:r>
          </w:p>
        </w:tc>
        <w:tc>
          <w:tcPr>
            <w:tcW w:w="3544" w:type="dxa"/>
            <w:vAlign w:val="center"/>
          </w:tcPr>
          <w:p w:rsidR="006B21C1" w:rsidRPr="00ED13FA" w:rsidRDefault="006B21C1" w:rsidP="00ED13FA">
            <w:pPr>
              <w:spacing w:after="0" w:line="276" w:lineRule="auto"/>
              <w:ind w:firstLine="33"/>
              <w:jc w:val="both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Старшая группа</w:t>
            </w:r>
          </w:p>
        </w:tc>
      </w:tr>
      <w:tr w:rsidR="006B21C1" w:rsidRPr="00ED13FA" w:rsidTr="006B21C1">
        <w:trPr>
          <w:gridAfter w:val="1"/>
          <w:wAfter w:w="437" w:type="dxa"/>
          <w:trHeight w:val="828"/>
          <w:jc w:val="center"/>
        </w:trPr>
        <w:tc>
          <w:tcPr>
            <w:tcW w:w="2558" w:type="dxa"/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3107" w:type="dxa"/>
            <w:vAlign w:val="center"/>
          </w:tcPr>
          <w:p w:rsidR="006B21C1" w:rsidRPr="00ED13FA" w:rsidRDefault="00143B07" w:rsidP="006B21C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34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B21C1" w:rsidRPr="00ED13FA" w:rsidRDefault="00143B07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41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</w:tr>
      <w:tr w:rsidR="006B21C1" w:rsidRPr="00ED13FA" w:rsidTr="006B21C1">
        <w:trPr>
          <w:gridAfter w:val="1"/>
          <w:wAfter w:w="437" w:type="dxa"/>
          <w:trHeight w:val="552"/>
          <w:jc w:val="center"/>
        </w:trPr>
        <w:tc>
          <w:tcPr>
            <w:tcW w:w="2558" w:type="dxa"/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Познавательное развитие</w:t>
            </w:r>
          </w:p>
        </w:tc>
        <w:tc>
          <w:tcPr>
            <w:tcW w:w="3107" w:type="dxa"/>
            <w:vAlign w:val="center"/>
          </w:tcPr>
          <w:p w:rsidR="006B21C1" w:rsidRPr="00ED13FA" w:rsidRDefault="00143B07" w:rsidP="006B21C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27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B21C1" w:rsidRPr="00ED13FA" w:rsidRDefault="00143B07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32</w:t>
            </w:r>
            <w:r w:rsidR="006B21C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</w:tr>
      <w:tr w:rsidR="006B21C1" w:rsidRPr="00ED13FA" w:rsidTr="006B21C1">
        <w:trPr>
          <w:gridAfter w:val="1"/>
          <w:wAfter w:w="437" w:type="dxa"/>
          <w:trHeight w:val="552"/>
          <w:jc w:val="center"/>
        </w:trPr>
        <w:tc>
          <w:tcPr>
            <w:tcW w:w="2558" w:type="dxa"/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Речевое развитие</w:t>
            </w:r>
          </w:p>
        </w:tc>
        <w:tc>
          <w:tcPr>
            <w:tcW w:w="3107" w:type="dxa"/>
            <w:vAlign w:val="center"/>
          </w:tcPr>
          <w:p w:rsidR="006B21C1" w:rsidRPr="00ED13FA" w:rsidRDefault="00143B07" w:rsidP="006B21C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38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B21C1" w:rsidRPr="00ED13FA" w:rsidRDefault="00143B07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34</w:t>
            </w:r>
            <w:r w:rsidR="006B21C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</w:tr>
      <w:tr w:rsidR="006B21C1" w:rsidRPr="00ED13FA" w:rsidTr="006B21C1">
        <w:trPr>
          <w:gridAfter w:val="1"/>
          <w:wAfter w:w="437" w:type="dxa"/>
          <w:trHeight w:val="828"/>
          <w:jc w:val="center"/>
        </w:trPr>
        <w:tc>
          <w:tcPr>
            <w:tcW w:w="2558" w:type="dxa"/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Художественно-эстетическое развитие</w:t>
            </w:r>
          </w:p>
        </w:tc>
        <w:tc>
          <w:tcPr>
            <w:tcW w:w="3107" w:type="dxa"/>
            <w:vAlign w:val="center"/>
          </w:tcPr>
          <w:p w:rsidR="006B21C1" w:rsidRPr="00ED13FA" w:rsidRDefault="00AA4D1D" w:rsidP="006B21C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34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B21C1" w:rsidRPr="00ED13FA" w:rsidRDefault="00AA4D1D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35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</w:tr>
      <w:tr w:rsidR="006B21C1" w:rsidRPr="00ED13FA" w:rsidTr="006B21C1">
        <w:trPr>
          <w:gridAfter w:val="1"/>
          <w:wAfter w:w="437" w:type="dxa"/>
          <w:trHeight w:val="552"/>
          <w:jc w:val="center"/>
        </w:trPr>
        <w:tc>
          <w:tcPr>
            <w:tcW w:w="255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6B21C1" w:rsidRPr="00ED13FA" w:rsidRDefault="006B21C1" w:rsidP="00ED13FA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ED13F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Физическое развитие</w:t>
            </w:r>
          </w:p>
        </w:tc>
        <w:tc>
          <w:tcPr>
            <w:tcW w:w="3107" w:type="dxa"/>
            <w:vAlign w:val="center"/>
          </w:tcPr>
          <w:p w:rsidR="006B21C1" w:rsidRPr="00ED13FA" w:rsidRDefault="00143B07" w:rsidP="006B21C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27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3544" w:type="dxa"/>
            <w:vAlign w:val="center"/>
          </w:tcPr>
          <w:p w:rsidR="006B21C1" w:rsidRPr="00ED13FA" w:rsidRDefault="006B21C1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6B21C1" w:rsidRPr="00ED13FA" w:rsidRDefault="00143B07" w:rsidP="006B21C1">
            <w:pPr>
              <w:spacing w:after="0" w:line="276" w:lineRule="auto"/>
              <w:ind w:firstLine="33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29</w:t>
            </w:r>
            <w:r w:rsidR="006B21C1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r w:rsidR="006B21C1" w:rsidRPr="00ED13FA">
              <w:rPr>
                <w:rFonts w:ascii="Times New Roman" w:eastAsia="Calibri" w:hAnsi="Times New Roman" w:cs="Times New Roman"/>
                <w:sz w:val="28"/>
                <w:szCs w:val="24"/>
              </w:rPr>
              <w:t>%</w:t>
            </w:r>
          </w:p>
        </w:tc>
      </w:tr>
    </w:tbl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b/>
          <w:bCs/>
          <w:sz w:val="28"/>
          <w:szCs w:val="24"/>
        </w:rPr>
        <w:t>Вывод:</w:t>
      </w:r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 результаты мониторинга освоения воспитанниками структурного подразделения детский сад образовательной программы дошкольного уровня по образовательным областям являются удовлетворительными на достаточном уровне.</w:t>
      </w: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>Вести целенаправленную работу по повышению качества освоения программного материала по образовательным областям «Познавательное развитие», «Физическое развитие», «Речевое развитие».  </w:t>
      </w: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Осуществлять дифференцированный подход в течение года к детям с целью улучшения освоения программы. </w:t>
      </w: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При планировании </w:t>
      </w:r>
      <w:proofErr w:type="spellStart"/>
      <w:r w:rsidRPr="00ED13FA">
        <w:rPr>
          <w:rFonts w:ascii="Times New Roman" w:eastAsia="Calibri" w:hAnsi="Times New Roman" w:cs="Times New Roman"/>
          <w:sz w:val="28"/>
          <w:szCs w:val="24"/>
        </w:rPr>
        <w:t>воспитательно</w:t>
      </w:r>
      <w:proofErr w:type="spellEnd"/>
      <w:r w:rsidRPr="00ED13FA">
        <w:rPr>
          <w:rFonts w:ascii="Times New Roman" w:eastAsia="Calibri" w:hAnsi="Times New Roman" w:cs="Times New Roman"/>
          <w:sz w:val="28"/>
          <w:szCs w:val="24"/>
        </w:rPr>
        <w:t xml:space="preserve">-образовательной работы учитывать результаты мониторинга. </w:t>
      </w:r>
    </w:p>
    <w:p w:rsid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D13FA">
        <w:rPr>
          <w:rFonts w:ascii="Times New Roman" w:eastAsia="Calibri" w:hAnsi="Times New Roman" w:cs="Times New Roman"/>
          <w:sz w:val="28"/>
          <w:szCs w:val="24"/>
        </w:rPr>
        <w:t>Продолжать работу, направленную на улучшение посещаемости детей (укрепление здоровья детей, закаливающие мероприятия и т.д.)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В течении всего времени сотрудники внимательно отслеживают ситуацию вокруг воспитанников.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Ежегодно составляется социальный паспорт семей воспитанников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>, выявляется количество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воспитанников из социально незащищённых, неблагополучных семей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Ежегодно в годовой план работы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вносятся мероприятия по работе с родителями,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результате оформляются протоколы (Совет родителей, общих родительских собраний,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родительского комитета групп.)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Для родителей обеспечена доступность к локальным нормативным актам и иным нормативным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документам: на стендах в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, на официальном сайте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>, в кабинете руководителя имеется папка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«Документы для ознакомления родителей». При возникновении вопросов со стороны родителей,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и другие сотрудники проводят разъяснительную беседу.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При первых встречах с родителями (законными представителями) воспитанников 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информируют о правах и обязанностях воспитанников, о правах, обязанностях и ответственности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родителей (законных представителей) в сфере образования.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Родителям предоставлен доступ к сайту Учреждения, который является публичным органом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информации, доступ к которому открыт всем желающим. 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Сайт Учреждения создан в целях активного внедрения информационных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коммуникационных технологий в практику деятельности Учреждения, информационной открытости,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информирования родителей детей, населения. На сайте имеется ра</w:t>
      </w:r>
      <w:r>
        <w:rPr>
          <w:rFonts w:ascii="Times New Roman" w:eastAsia="Calibri" w:hAnsi="Times New Roman" w:cs="Times New Roman"/>
          <w:sz w:val="28"/>
          <w:szCs w:val="24"/>
        </w:rPr>
        <w:t>здел «Информация для родителей»</w:t>
      </w:r>
      <w:r w:rsidRPr="00846353">
        <w:rPr>
          <w:rFonts w:ascii="Times New Roman" w:eastAsia="Calibri" w:hAnsi="Times New Roman" w:cs="Times New Roman"/>
          <w:sz w:val="28"/>
          <w:szCs w:val="24"/>
        </w:rPr>
        <w:t>, где родители воспитанников могут ознакомится с наиболее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волнующими их темами: меры социальной поддержи семей с детьми; порядки приёма в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перевода и отчисления детей из детского сада и т.д.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организована работа по предоставлению льгот – компенсация части родительской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платы, имеется нормативная база. 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С целью создания единого образовательного пространства развития ребенка в семье 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ДОУ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разработана технология работы с родителями, которая включает в себя: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1.Адаптационный период: знакомство с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(договор, экскурсия, знакомство с программой).</w:t>
      </w:r>
    </w:p>
    <w:p w:rsidR="00846353" w:rsidRDefault="00846353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2.Выявление потребностей, интересов и возможностей семьи. Разработка системы мероприятий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подбор дифференцированных форм работы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846353" w:rsidRPr="00846353" w:rsidRDefault="00846353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3.Реализация общих мероприятий: совместные праздники, родительские собрания, обустройство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участков и помещений детского сада.</w:t>
      </w:r>
    </w:p>
    <w:p w:rsidR="00846353" w:rsidRPr="00846353" w:rsidRDefault="00846353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4.Дифференцированная работа с семьями с учетом проблемного поля семьи: почтовый ящик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«Проблемные вопросы», буклеты с оперативной информацией, консультации, беседы.</w:t>
      </w:r>
    </w:p>
    <w:p w:rsidR="00846353" w:rsidRPr="00846353" w:rsidRDefault="00846353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Таким образом, воспитательная работа строится с учетом индивидуальных особенностей детей,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с использованием разнообразных форм и методов, в тесной взаимосвязи воспитателей, специалистов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и родителей.</w:t>
      </w:r>
    </w:p>
    <w:p w:rsidR="00846353" w:rsidRPr="00846353" w:rsidRDefault="00AA4D1D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В 2023</w:t>
      </w:r>
      <w:r w:rsidR="00846353" w:rsidRPr="00846353">
        <w:rPr>
          <w:rFonts w:ascii="Times New Roman" w:eastAsia="Calibri" w:hAnsi="Times New Roman" w:cs="Times New Roman"/>
          <w:sz w:val="28"/>
          <w:szCs w:val="24"/>
        </w:rPr>
        <w:t xml:space="preserve"> году детский сад продолжал работать по достижению целей и задач Программы</w:t>
      </w:r>
      <w:r w:rsidR="0084635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46353" w:rsidRPr="00846353">
        <w:rPr>
          <w:rFonts w:ascii="Times New Roman" w:eastAsia="Calibri" w:hAnsi="Times New Roman" w:cs="Times New Roman"/>
          <w:sz w:val="28"/>
          <w:szCs w:val="24"/>
        </w:rPr>
        <w:t xml:space="preserve">развития ДОУ </w:t>
      </w:r>
      <w:proofErr w:type="gramStart"/>
      <w:r w:rsidR="00846353" w:rsidRPr="00846353"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="00572927">
        <w:rPr>
          <w:rFonts w:ascii="Times New Roman" w:eastAsia="Calibri" w:hAnsi="Times New Roman" w:cs="Times New Roman"/>
          <w:sz w:val="28"/>
          <w:szCs w:val="24"/>
        </w:rPr>
        <w:t xml:space="preserve"> 2021</w:t>
      </w:r>
      <w:proofErr w:type="gramEnd"/>
      <w:r w:rsidR="00572927">
        <w:rPr>
          <w:rFonts w:ascii="Times New Roman" w:eastAsia="Calibri" w:hAnsi="Times New Roman" w:cs="Times New Roman"/>
          <w:sz w:val="28"/>
          <w:szCs w:val="24"/>
        </w:rPr>
        <w:t xml:space="preserve">-2024 </w:t>
      </w:r>
      <w:r w:rsidR="00846353" w:rsidRPr="00846353">
        <w:rPr>
          <w:rFonts w:ascii="Times New Roman" w:eastAsia="Calibri" w:hAnsi="Times New Roman" w:cs="Times New Roman"/>
          <w:sz w:val="28"/>
          <w:szCs w:val="24"/>
        </w:rPr>
        <w:t>годы, которые основаны на национальных проектах:</w:t>
      </w:r>
    </w:p>
    <w:p w:rsidR="00846353" w:rsidRPr="00846353" w:rsidRDefault="00846353" w:rsidP="00992A7C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-в рамках нацпроекта «Образования»- который ставит своими целями воспитание гармонично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развитой и социально ответственной личности на основе духовно-нравственных ценностей народов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Российской Федерации, исторических и национально-культурных традиций; внедрение новых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методов обучения и воспитания, образовательных технологий; формирование </w:t>
      </w:r>
      <w:r w:rsidRPr="00846353">
        <w:rPr>
          <w:rFonts w:ascii="Times New Roman" w:eastAsia="Calibri" w:hAnsi="Times New Roman" w:cs="Times New Roman"/>
          <w:sz w:val="28"/>
          <w:szCs w:val="24"/>
        </w:rPr>
        <w:lastRenderedPageBreak/>
        <w:t>эффективной системы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выявления, поддержки и развития способностей и талантов у детей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— вот здесь цель гармонично развитой личности — чем больше развивается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направлениях ребёнок, тем лучшей результат будет у взрослого»,- сказала министр Просвещения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России О. Васильева); создание условий для раннего развития детей в возрасте до трёх лет,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реализация программы психолого-педагогической, методической и консультативной помощи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родителям детей, получающих дошкольное образование в семье (федеральный проект «Цифровая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образовательная среда» и «Современные родители»);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- в рамках нацпроекта «Культура», который ставит своими целями: укрепления российской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гражданской идентичности на основе духовно-нравственных и культурных ценностей народов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Российской Федерации.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С целью сделать богатейшую культуру нашей страны более доступной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детей и их родителей, раскрыть их творческий потенциал, дать им возможность продемонстрировать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свои таланты на разных уровнях в виде участия в конкурсах, фестивалях, акциях и </w:t>
      </w:r>
      <w:proofErr w:type="gramStart"/>
      <w:r w:rsidRPr="00846353">
        <w:rPr>
          <w:rFonts w:ascii="Times New Roman" w:eastAsia="Calibri" w:hAnsi="Times New Roman" w:cs="Times New Roman"/>
          <w:sz w:val="28"/>
          <w:szCs w:val="24"/>
        </w:rPr>
        <w:t>т.д..</w:t>
      </w:r>
      <w:proofErr w:type="gramEnd"/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Создаются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условия для эффективной системы поощрения одарённых детей. Кроме того, поддерживаем и сохраняет национальные обычаи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и традиции, занимаемся патриотическим воспитанием, участвуем в культурных событиях. 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-в рамках нацпроекта «Экология», который нацелен на эффективное обращение с отходами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производства и потребления, снижение уровня загрязнения атмосферного воздуха в крупных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промышленных центрах, сохранение биологического разнообразия, сохранение уникальных водных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объектов, воспроизводства </w:t>
      </w:r>
      <w:proofErr w:type="gramStart"/>
      <w:r w:rsidRPr="00846353">
        <w:rPr>
          <w:rFonts w:ascii="Times New Roman" w:eastAsia="Calibri" w:hAnsi="Times New Roman" w:cs="Times New Roman"/>
          <w:sz w:val="28"/>
          <w:szCs w:val="24"/>
        </w:rPr>
        <w:t>на всех участках</w:t>
      </w:r>
      <w:proofErr w:type="gramEnd"/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вырубленных и погибших лесных насаждений.</w:t>
      </w:r>
    </w:p>
    <w:p w:rsidR="00846353" w:rsidRP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Нацпроект реализуется по пяти направлениям: «Отходы», «Вода», «Воздух», «Биоразнообразие»,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«Технологии». Детский сад является активным участником приро</w:t>
      </w:r>
      <w:r w:rsidR="00352F15">
        <w:rPr>
          <w:rFonts w:ascii="Times New Roman" w:eastAsia="Calibri" w:hAnsi="Times New Roman" w:cs="Times New Roman"/>
          <w:sz w:val="28"/>
          <w:szCs w:val="24"/>
        </w:rPr>
        <w:t>доо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хранного </w:t>
      </w:r>
      <w:proofErr w:type="spellStart"/>
      <w:r w:rsidRPr="00846353">
        <w:rPr>
          <w:rFonts w:ascii="Times New Roman" w:eastAsia="Calibri" w:hAnsi="Times New Roman" w:cs="Times New Roman"/>
          <w:sz w:val="28"/>
          <w:szCs w:val="24"/>
        </w:rPr>
        <w:t>социальнообразовательного</w:t>
      </w:r>
      <w:proofErr w:type="spellEnd"/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проекта «</w:t>
      </w:r>
      <w:proofErr w:type="spellStart"/>
      <w:r w:rsidRPr="00846353">
        <w:rPr>
          <w:rFonts w:ascii="Times New Roman" w:eastAsia="Calibri" w:hAnsi="Times New Roman" w:cs="Times New Roman"/>
          <w:sz w:val="28"/>
          <w:szCs w:val="24"/>
        </w:rPr>
        <w:t>Эколята</w:t>
      </w:r>
      <w:proofErr w:type="spellEnd"/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– Дошколята», который нацелен на формирование у ребёнка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богатого внутреннего мира и системы ценностных отношений к природе, её животному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растительному миру, развитие внутренней потребности любви к природе и, как следствие, бережного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отношения к ней, воспитание у ребёнка культуры </w:t>
      </w:r>
      <w:proofErr w:type="spellStart"/>
      <w:r w:rsidRPr="00846353">
        <w:rPr>
          <w:rFonts w:ascii="Times New Roman" w:eastAsia="Calibri" w:hAnsi="Times New Roman" w:cs="Times New Roman"/>
          <w:sz w:val="28"/>
          <w:szCs w:val="24"/>
        </w:rPr>
        <w:t>природолюбия</w:t>
      </w:r>
      <w:proofErr w:type="spellEnd"/>
      <w:r w:rsidRPr="00846353">
        <w:rPr>
          <w:rFonts w:ascii="Times New Roman" w:eastAsia="Calibri" w:hAnsi="Times New Roman" w:cs="Times New Roman"/>
          <w:sz w:val="28"/>
          <w:szCs w:val="24"/>
        </w:rPr>
        <w:t>;</w:t>
      </w:r>
    </w:p>
    <w:p w:rsidR="00846353" w:rsidRDefault="00846353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46353">
        <w:rPr>
          <w:rFonts w:ascii="Times New Roman" w:eastAsia="Calibri" w:hAnsi="Times New Roman" w:cs="Times New Roman"/>
          <w:sz w:val="28"/>
          <w:szCs w:val="24"/>
        </w:rPr>
        <w:t>- в рамках нацпроекта «Безопасные и качественные автомобильные дороги» (краткое название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проекта "Безопасность дорожного движения"), ставит своей целью - снижение смертности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результате дорожно-транспортных происшествий. В достижении этой цели в детском саду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проводится работа по совершенствованию обучения детей основам правил дорожного движения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привития им навыков безопасного поведения на </w:t>
      </w:r>
      <w:r w:rsidRPr="00846353">
        <w:rPr>
          <w:rFonts w:ascii="Times New Roman" w:eastAsia="Calibri" w:hAnsi="Times New Roman" w:cs="Times New Roman"/>
          <w:sz w:val="28"/>
          <w:szCs w:val="24"/>
        </w:rPr>
        <w:lastRenderedPageBreak/>
        <w:t>дорогах, просветительская работа с родителями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общественностью через освещение в </w:t>
      </w:r>
      <w:proofErr w:type="spellStart"/>
      <w:r w:rsidRPr="00846353">
        <w:rPr>
          <w:rFonts w:ascii="Times New Roman" w:eastAsia="Calibri" w:hAnsi="Times New Roman" w:cs="Times New Roman"/>
          <w:sz w:val="28"/>
          <w:szCs w:val="24"/>
        </w:rPr>
        <w:t>соцсетях</w:t>
      </w:r>
      <w:proofErr w:type="spellEnd"/>
      <w:r w:rsidRPr="00846353">
        <w:rPr>
          <w:rFonts w:ascii="Times New Roman" w:eastAsia="Calibri" w:hAnsi="Times New Roman" w:cs="Times New Roman"/>
          <w:sz w:val="28"/>
          <w:szCs w:val="24"/>
        </w:rPr>
        <w:t xml:space="preserve"> и официальных сайтах проводимых мероприятий при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846353">
        <w:rPr>
          <w:rFonts w:ascii="Times New Roman" w:eastAsia="Calibri" w:hAnsi="Times New Roman" w:cs="Times New Roman"/>
          <w:sz w:val="28"/>
          <w:szCs w:val="24"/>
        </w:rPr>
        <w:t>активном взаимодействии с ГИБДД.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Таким образом, работая в рамках нацпроектов и целей Программы развития ДОУ, педагоги вместе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с детьми и родителями были активными участниками мероприятий разных уровней и направлений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(конкурсы, акции, фестивали, обучающие мероприятия и т.д.).</w:t>
      </w:r>
    </w:p>
    <w:p w:rsidR="00C05D94" w:rsidRDefault="00C05D94" w:rsidP="0084635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b/>
          <w:sz w:val="28"/>
          <w:szCs w:val="24"/>
        </w:rPr>
        <w:t>Вывод:</w:t>
      </w: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 организация образовательного процесса в детском саду осуществляется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соответствии с годовым планированием, с основной образовательной программой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дошкольного образования на основе ФГОС и учебным планом непосредственно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образовательной деятельности, рабочей программой воспитания и календарным планом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воспитательной работы. Количество и продолжительность непосредственно образовательной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деятельности, устанавливаются в соответствии с санитарно-гигиеническими нормами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требованиями. Целесообразное использование новых педагогических технологий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(</w:t>
      </w:r>
      <w:proofErr w:type="spellStart"/>
      <w:r w:rsidRPr="00C05D94">
        <w:rPr>
          <w:rFonts w:ascii="Times New Roman" w:eastAsia="Calibri" w:hAnsi="Times New Roman" w:cs="Times New Roman"/>
          <w:sz w:val="28"/>
          <w:szCs w:val="24"/>
        </w:rPr>
        <w:t>здоровьесберегающие</w:t>
      </w:r>
      <w:proofErr w:type="spellEnd"/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, информационно- коммуникативные, технологии </w:t>
      </w:r>
      <w:proofErr w:type="spellStart"/>
      <w:r w:rsidRPr="00C05D94">
        <w:rPr>
          <w:rFonts w:ascii="Times New Roman" w:eastAsia="Calibri" w:hAnsi="Times New Roman" w:cs="Times New Roman"/>
          <w:sz w:val="28"/>
          <w:szCs w:val="24"/>
        </w:rPr>
        <w:t>деятельностного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типа) позволяет удерживать качество освоения детьми образовательной программы детского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сада на достаточном уровне. Систематическая работа с семьями воспитанников позволяет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воспитывать в детях социально значимые качества личности ребёнка и активизировать участие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всё большего количества воспитанников и их родственников в мероприятиях разного уровня.</w:t>
      </w:r>
    </w:p>
    <w:p w:rsid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Целью экологического воспитания в нашей работе с дошкольниками является формирование положительного отношения к природе, воспитывать защитников природы, дать экологические знания, научить детей быть милосердными, любить и беречь природу (землю, воду, воздух, флору, фауну, по-хозяйски, а значит, бережно распоряжаться её богатствами.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Развивающая предметно – пространственная среда должна обеспечивать максимальную реализацию образовательного потенциала пространства и материалов. Работая над развитием предметной среды, мы стремимся сделать её максимально насыщенной, полифункциональной, доступной и безопасной. Согласно этим требованиям в группе оформлен уголок природы, который знакомит детей с комнатными растениями, дикими и домашними животными, проводятся наблюдения за погодой и многое другое. Большую роль в экологическом образовании дошкольников играет практическая, исследовательская деятельность. Для этого оформлен уголок экспериментирования с набором материалов для опытов, картотекой дидактических игр и прогулок.</w:t>
      </w:r>
    </w:p>
    <w:p w:rsid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lastRenderedPageBreak/>
        <w:t>При взаимодействии с детьми нами используются различные формы работы. Но особое место занимает экспериментирование - в каждом опыте раскрывается причина наблюдаемого явления, дети подводятся к определенным суждениям и умозаключениям. Во время опытов уточняются знания о свойствах и качествах объектов природы (о свойствах снега, воды, растений, об их изменениях и т. д.). Опыты способствуют формированию у детей познавательного интереса к природе, развивают наблюдательность, мыслительную деятельность.</w:t>
      </w:r>
    </w:p>
    <w:p w:rsidR="00C05D94" w:rsidRPr="00C05D94" w:rsidRDefault="00C05D94" w:rsidP="00AA4D1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Большую помощь в работе по экологии нам помогли книги. 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В ходе проведенных мероприятий были получены положительные результаты: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1. Положительная динамика в успехах воспитанников, с которыми проводилась индивидуальная работа по образовательным областям.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2. Родители активно принимают участие в жизни группы и детского сада; посещают занятия и другие мероприятия с участием детей, заполняют анкеты по результатам</w:t>
      </w:r>
    </w:p>
    <w:p w:rsid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Ведущий вид деятельности детей в дошкольном возрасте – игра. Поэтому нами активно применяются игровые технологии. Они тесно связаны со всеми сторонами воспитательной и образовательной работы детского сада и решением его основных задач.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Рабочая Программа воспитания МБДОУ реализуется в рамках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образовательной Программы дошкольного образования.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Программа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осуществляет образовательный процесс на уровне дошкольного образования на основе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требований Федерального Закона № 304-ФЗ от 31.07.2020 «О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внесении изменений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Федеральный закон «Об образовании в Российской Федерации»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вопросам воспитания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обучающихся».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Программа воспитания МБДОУ основана на воплощении национального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воспитательного идеала, который понимается как высшая цель образования, нравственное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(идеальное) представление о человеке.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В основе процесса воспитания детей в МБДОУ лежат конституционные и национальные ценности российского общества.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Основные направления рабочей программы воспитания МБДОУ: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Патриотическое воспитание – в основу заложены ценности о Родине и природе;</w:t>
      </w:r>
    </w:p>
    <w:p w:rsidR="00C05D94" w:rsidRP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Социальное направление в основу заложены ценности о Человеке, семье, дружбе;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Познавательное развитие – в основу заложены знания;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Физическое направление - включает ценности о здоровье;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lastRenderedPageBreak/>
        <w:t>Этико-эстетическое направление включает в основу - культуру и красоту;</w:t>
      </w:r>
    </w:p>
    <w:p w:rsidR="00C05D94" w:rsidRPr="00C05D94" w:rsidRDefault="00572927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МБДОУ 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>в части, формируемой участниками образовательных</w:t>
      </w:r>
      <w:r w:rsidR="00C05D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>отношений, дополняет приоритетные направления воспитания с учетом реализуемой</w:t>
      </w:r>
      <w:r w:rsidR="00C05D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>основной образовательной программы, региональной специфики реализации Стратегий</w:t>
      </w:r>
      <w:r w:rsidR="00C05D9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>развития воспитания в Россий</w:t>
      </w:r>
      <w:r w:rsidR="00143B07">
        <w:rPr>
          <w:rFonts w:ascii="Times New Roman" w:eastAsia="Calibri" w:hAnsi="Times New Roman" w:cs="Times New Roman"/>
          <w:sz w:val="28"/>
          <w:szCs w:val="24"/>
        </w:rPr>
        <w:t>ской Федерации на период до 2026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 xml:space="preserve"> года.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Воспитательные задачи, согласно Федеральному Государственному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Образовательному Стандарту дошкольного образования (далее - ФГОС ДО), реализуются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рамках образовательных областей: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05D94">
        <w:rPr>
          <w:rFonts w:ascii="Times New Roman" w:eastAsia="Calibri" w:hAnsi="Times New Roman" w:cs="Times New Roman"/>
          <w:sz w:val="28"/>
          <w:szCs w:val="24"/>
        </w:rPr>
        <w:t>социально коммуникативного развития,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05D94">
        <w:rPr>
          <w:rFonts w:ascii="Times New Roman" w:eastAsia="Calibri" w:hAnsi="Times New Roman" w:cs="Times New Roman"/>
          <w:sz w:val="28"/>
          <w:szCs w:val="24"/>
        </w:rPr>
        <w:t>познавательного развития,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 речевого развития,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 художественно-эстетического развития,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 физического развития.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Общая цель воспитания в </w:t>
      </w:r>
      <w:proofErr w:type="gramStart"/>
      <w:r w:rsidRPr="00C05D94">
        <w:rPr>
          <w:rFonts w:ascii="Times New Roman" w:eastAsia="Calibri" w:hAnsi="Times New Roman" w:cs="Times New Roman"/>
          <w:sz w:val="28"/>
          <w:szCs w:val="24"/>
        </w:rPr>
        <w:t>МБДОУ  –</w:t>
      </w:r>
      <w:proofErr w:type="gramEnd"/>
      <w:r w:rsidRPr="00C05D94">
        <w:rPr>
          <w:rFonts w:ascii="Times New Roman" w:eastAsia="Calibri" w:hAnsi="Times New Roman" w:cs="Times New Roman"/>
          <w:sz w:val="28"/>
          <w:szCs w:val="24"/>
        </w:rPr>
        <w:t xml:space="preserve"> личностное развитие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дошкольников и создание условий для их позитивной социализации на основе базовых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ценностей российского общества через: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1.формирование ценностного отношения к окружающему миру, другим людям, себе;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2.овладение первичными представлениями о базовых ценностях, а также выработанных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обществом нормах и правилах поведения;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3.приобретение первичного опыта деятельности и поведения в соответствии с базовыми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национальными ценностями, нормами и правилами, принятыми в обществе.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Задачи воспитания формируются для каждого возрастного периода на основе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планируемых результатов достижения цели воспитания и реализуются в единстве с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развивающими задачами, определенными действующими нормативными правовыми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документами в сфере ДО.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Задачи воспитания соответствуют основным направлениям воспитательной работы.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При реализации данных задач коллектив педагогов МБДОУ сосредотачивает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05D94">
        <w:rPr>
          <w:rFonts w:ascii="Times New Roman" w:eastAsia="Calibri" w:hAnsi="Times New Roman" w:cs="Times New Roman"/>
          <w:sz w:val="28"/>
          <w:szCs w:val="24"/>
        </w:rPr>
        <w:t>свое внимание на нескольких направлениях воспитательной работы:</w:t>
      </w:r>
    </w:p>
    <w:p w:rsidR="00C05D94" w:rsidRPr="00C05D94" w:rsidRDefault="00C05D94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05D94">
        <w:rPr>
          <w:rFonts w:ascii="Times New Roman" w:eastAsia="Calibri" w:hAnsi="Times New Roman" w:cs="Times New Roman"/>
          <w:sz w:val="28"/>
          <w:szCs w:val="24"/>
        </w:rPr>
        <w:t>Задачи патриотического воспитания:</w:t>
      </w:r>
    </w:p>
    <w:p w:rsidR="00C05D94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 xml:space="preserve"> формирование любви к родному краю, родной природе, родному языку, культурному</w:t>
      </w:r>
      <w:r w:rsidR="00A00E5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05D94" w:rsidRPr="00C05D94">
        <w:rPr>
          <w:rFonts w:ascii="Times New Roman" w:eastAsia="Calibri" w:hAnsi="Times New Roman" w:cs="Times New Roman"/>
          <w:sz w:val="28"/>
          <w:szCs w:val="24"/>
        </w:rPr>
        <w:t>наследию своего народа;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воспитание любви, уважения к своим национальным особенностям и чувства собственного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достоинства как представителя своего народа;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воспитание уважительного отношения к гражданам России в целом, своим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соотечественникам и согражданам, представителям всех народов России, к ровесникам,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родителям, соседям, старшим, другим людям вне зависимости от их этнической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принадлежности;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воспитание любви к родной природе, природе своего края, России, понимания единства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природы и людей и бережного ответственного отношения к природе.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Задачи социального направления воспитания: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Формирование у ребенка представлений о добре и зле, позитивного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образа семьи с детьми, ознакомление с распределением ролей в семье, образами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дружбы в фольклоре и детской литературе, примерами сотрудничества и взаимопомощи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людей в различных видах деятельности (на материале истории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России, ее героев), милосердия и заботы. Анализ поступков самих детей в группе в различных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ситуациях.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навыков, необходимых для полноценного существования в обществе: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6E7F08">
        <w:rPr>
          <w:rFonts w:ascii="Times New Roman" w:eastAsia="Calibri" w:hAnsi="Times New Roman" w:cs="Times New Roman"/>
          <w:sz w:val="28"/>
          <w:szCs w:val="24"/>
        </w:rPr>
        <w:t>эмпатии</w:t>
      </w:r>
      <w:proofErr w:type="spellEnd"/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(сопереживания), коммуникабельности, заботы, ответственности, сотрудничества,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умения договариваться, умения соблюдать правила.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6E7F08">
        <w:rPr>
          <w:rFonts w:ascii="Times New Roman" w:eastAsia="Calibri" w:hAnsi="Times New Roman" w:cs="Times New Roman"/>
          <w:sz w:val="28"/>
          <w:szCs w:val="24"/>
        </w:rPr>
        <w:t>Развитие способности поставить себя на место другого как проявление личностной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зрелости и преодоление детского эгоизма.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Задачи познавательного направления воспитания: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Развитие любознательности, формирование опыта познавательной инициативы;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ценностного отношения к взрослому как источнику знаний;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Приобщение ребенка к культурным способам познания (книги, интернет- источники,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дискуссии и др.).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Задачи по формированию здорового образа жизни: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Обеспечение построения образовательного процесса физического воспитания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детей (совместной и самостоятельной деятельности) на основе здоровье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формирующих и здоровье сберегающих технологий, и обеспечение условий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гармоничного физического и эстетического развития ребенка;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Закаливание, повышение сопротивляемости к воздействию условий внешней среды;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Укрепление опорно-двигательного аппарата;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Развитие двигательных способностей, обучение двигательным навыкам и умениям;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элементарных представлений в области физической культуры, здоровья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безопасного образа жизни;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Организация сна, здорового питания, выстраивание правильного режима дня;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Воспитание экологической культуры, обучение безопасности жизнедеятельности.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Задачи трудового воспитания: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Ознакомление с доступными детям видами труда взрослых и воспитание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положительного отношения к их труду, познание явлений и свойств, связанных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преобразованием материалов и природной среды, которое является следствием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трудовой деятельности взрослых и труда самих детей.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навыков, необходимых для трудовой деятельности детей,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воспитание навыков организации своей работы, формирование элементарных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навыков планирования.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трудового усилия (привычки к доступному дошкольнику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напряжению физических, умственных и нравственных сил для решения трудовой задачи).</w:t>
      </w:r>
    </w:p>
    <w:p w:rsidR="006E7F08" w:rsidRP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Задачи этико-эстетического воспитания:</w:t>
      </w:r>
    </w:p>
    <w:p w:rsidR="00A00E5D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E7F08">
        <w:rPr>
          <w:rFonts w:ascii="Times New Roman" w:eastAsia="Calibri" w:hAnsi="Times New Roman" w:cs="Times New Roman"/>
          <w:sz w:val="28"/>
          <w:szCs w:val="24"/>
        </w:rPr>
        <w:t>формирование культуры общения, поведения, этических представлений;</w:t>
      </w:r>
    </w:p>
    <w:p w:rsid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В течение отчетного периода педагоги ДОУ уделяли большое внимание реализации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поставленных целей и задач через проведение воспитательной работы и выполнение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календарного плана мероприятий программы воспитания.</w:t>
      </w:r>
    </w:p>
    <w:p w:rsidR="006E7F08" w:rsidRDefault="00572927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>В  детском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саду </w:t>
      </w:r>
      <w:r w:rsidR="006E7F08" w:rsidRPr="006E7F08">
        <w:rPr>
          <w:rFonts w:ascii="Times New Roman" w:eastAsia="Calibri" w:hAnsi="Times New Roman" w:cs="Times New Roman"/>
          <w:sz w:val="28"/>
          <w:szCs w:val="24"/>
        </w:rPr>
        <w:t>периодически обновляется выставка творческих работ</w:t>
      </w:r>
      <w:r w:rsidR="006E7F0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E7F08" w:rsidRPr="006E7F08">
        <w:rPr>
          <w:rFonts w:ascii="Times New Roman" w:eastAsia="Calibri" w:hAnsi="Times New Roman" w:cs="Times New Roman"/>
          <w:sz w:val="28"/>
          <w:szCs w:val="24"/>
        </w:rPr>
        <w:t xml:space="preserve">воспитанников, в том числе в рамках программы воспитания. </w:t>
      </w:r>
      <w:proofErr w:type="gramStart"/>
      <w:r w:rsidR="006E7F08" w:rsidRPr="006E7F08">
        <w:rPr>
          <w:rFonts w:ascii="Times New Roman" w:eastAsia="Calibri" w:hAnsi="Times New Roman" w:cs="Times New Roman"/>
          <w:sz w:val="28"/>
          <w:szCs w:val="24"/>
        </w:rPr>
        <w:t>Помимо этого</w:t>
      </w:r>
      <w:proofErr w:type="gramEnd"/>
      <w:r w:rsidR="006E7F08" w:rsidRPr="006E7F08">
        <w:rPr>
          <w:rFonts w:ascii="Times New Roman" w:eastAsia="Calibri" w:hAnsi="Times New Roman" w:cs="Times New Roman"/>
          <w:sz w:val="28"/>
          <w:szCs w:val="24"/>
        </w:rPr>
        <w:t xml:space="preserve"> ребят</w:t>
      </w:r>
      <w:r w:rsidR="006E7F0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E7F08" w:rsidRPr="006E7F08">
        <w:rPr>
          <w:rFonts w:ascii="Times New Roman" w:eastAsia="Calibri" w:hAnsi="Times New Roman" w:cs="Times New Roman"/>
          <w:sz w:val="28"/>
          <w:szCs w:val="24"/>
        </w:rPr>
        <w:t>знакомят с творчеством великих художников-пейзажистов, представляя выставки</w:t>
      </w:r>
      <w:r w:rsidR="006E7F0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6E7F08" w:rsidRPr="006E7F08">
        <w:rPr>
          <w:rFonts w:ascii="Times New Roman" w:eastAsia="Calibri" w:hAnsi="Times New Roman" w:cs="Times New Roman"/>
          <w:sz w:val="28"/>
          <w:szCs w:val="24"/>
        </w:rPr>
        <w:t>репродукций картин по временам года</w:t>
      </w:r>
      <w:r w:rsidR="006E7F08">
        <w:rPr>
          <w:rFonts w:ascii="Times New Roman" w:eastAsia="Calibri" w:hAnsi="Times New Roman" w:cs="Times New Roman"/>
          <w:sz w:val="28"/>
          <w:szCs w:val="24"/>
        </w:rPr>
        <w:t>.</w:t>
      </w:r>
    </w:p>
    <w:p w:rsidR="006E7F08" w:rsidRDefault="006E7F08" w:rsidP="006E7F0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В ДОУ ведется целенаправленная систематическая воспитательная работа по познавательному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и гражданско-патриотическому развитию детей дошкольного возраста. В прошедшем учебном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году значительно пополнилось разв</w:t>
      </w:r>
      <w:r w:rsidR="00AA4D1D">
        <w:rPr>
          <w:rFonts w:ascii="Times New Roman" w:eastAsia="Calibri" w:hAnsi="Times New Roman" w:cs="Times New Roman"/>
          <w:sz w:val="28"/>
          <w:szCs w:val="24"/>
        </w:rPr>
        <w:t xml:space="preserve">ивающее пространство в группах. </w:t>
      </w:r>
      <w:r w:rsidRPr="006E7F08">
        <w:rPr>
          <w:rFonts w:ascii="Times New Roman" w:eastAsia="Calibri" w:hAnsi="Times New Roman" w:cs="Times New Roman"/>
          <w:sz w:val="28"/>
          <w:szCs w:val="24"/>
        </w:rPr>
        <w:t>Большое внимание в прошедшем году было уделено использованию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образовательной деятельности развивающих пространств </w:t>
      </w:r>
      <w:r w:rsidR="00AA4D1D">
        <w:rPr>
          <w:rFonts w:ascii="Times New Roman" w:eastAsia="Calibri" w:hAnsi="Times New Roman" w:cs="Times New Roman"/>
          <w:sz w:val="28"/>
          <w:szCs w:val="24"/>
        </w:rPr>
        <w:t xml:space="preserve">ДОУ, </w:t>
      </w:r>
      <w:r w:rsidR="00300E58">
        <w:rPr>
          <w:rFonts w:ascii="Times New Roman" w:eastAsia="Calibri" w:hAnsi="Times New Roman" w:cs="Times New Roman"/>
          <w:sz w:val="28"/>
          <w:szCs w:val="24"/>
        </w:rPr>
        <w:t>«Моя Родина»</w:t>
      </w:r>
      <w:r w:rsidRPr="006E7F08">
        <w:rPr>
          <w:rFonts w:ascii="Times New Roman" w:eastAsia="Calibri" w:hAnsi="Times New Roman" w:cs="Times New Roman"/>
          <w:sz w:val="28"/>
          <w:szCs w:val="24"/>
        </w:rPr>
        <w:t>. Была организована выставка «Мир детской книги» в рамках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6E7F08">
        <w:rPr>
          <w:rFonts w:ascii="Times New Roman" w:eastAsia="Calibri" w:hAnsi="Times New Roman" w:cs="Times New Roman"/>
          <w:sz w:val="28"/>
          <w:szCs w:val="24"/>
        </w:rPr>
        <w:t>общесадовского</w:t>
      </w:r>
      <w:proofErr w:type="spellEnd"/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проекта «Ребёнок и книга». 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Педагоги ДОУ ответственно относятся не только к проведению непосредственно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образовательной деятельности с детьми, но и к выполнению других мероприятий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воспитательного характера. Это - тематические дни, тематические недели, тематические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экскурсии, клубы и кружки по </w:t>
      </w:r>
      <w:r w:rsidRPr="006E7F08">
        <w:rPr>
          <w:rFonts w:ascii="Times New Roman" w:eastAsia="Calibri" w:hAnsi="Times New Roman" w:cs="Times New Roman"/>
          <w:sz w:val="28"/>
          <w:szCs w:val="24"/>
        </w:rPr>
        <w:lastRenderedPageBreak/>
        <w:t>интересам, которые имеют огромное воспитательное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развивающее значение для детей. </w:t>
      </w:r>
    </w:p>
    <w:p w:rsidR="006E7F08" w:rsidRP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sz w:val="28"/>
          <w:szCs w:val="24"/>
        </w:rPr>
        <w:t>В целях социализации воспитанников ДОУ, развития коммуникативных и личностных качеств,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поддержки детской инициативы, воспитания творческих навыков на протяжении учебного года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с детьми проведены интересные, полезные мероприятия различной направленности.</w:t>
      </w:r>
    </w:p>
    <w:p w:rsidR="006E7F08" w:rsidRDefault="006E7F08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6E7F08">
        <w:rPr>
          <w:rFonts w:ascii="Times New Roman" w:eastAsia="Calibri" w:hAnsi="Times New Roman" w:cs="Times New Roman"/>
          <w:b/>
          <w:sz w:val="28"/>
          <w:szCs w:val="24"/>
        </w:rPr>
        <w:t>Вывод:</w:t>
      </w:r>
      <w:r w:rsidRPr="006E7F08">
        <w:rPr>
          <w:rFonts w:ascii="Times New Roman" w:eastAsia="Calibri" w:hAnsi="Times New Roman" w:cs="Times New Roman"/>
          <w:sz w:val="28"/>
          <w:szCs w:val="24"/>
        </w:rPr>
        <w:t xml:space="preserve"> считаем, что </w:t>
      </w:r>
      <w:proofErr w:type="spellStart"/>
      <w:r w:rsidRPr="006E7F08">
        <w:rPr>
          <w:rFonts w:ascii="Times New Roman" w:eastAsia="Calibri" w:hAnsi="Times New Roman" w:cs="Times New Roman"/>
          <w:sz w:val="28"/>
          <w:szCs w:val="24"/>
        </w:rPr>
        <w:t>воспитательно</w:t>
      </w:r>
      <w:proofErr w:type="spellEnd"/>
      <w:r w:rsidRPr="006E7F08">
        <w:rPr>
          <w:rFonts w:ascii="Times New Roman" w:eastAsia="Calibri" w:hAnsi="Times New Roman" w:cs="Times New Roman"/>
          <w:sz w:val="28"/>
          <w:szCs w:val="24"/>
        </w:rPr>
        <w:t>-образовательная работа с детьми, посещающими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дошкольное учреждение, носит систематический, разносторонний характер, способствует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воспитанию личностных качеств детей, которые определены в федеральном государственном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образовательном стандарте дошкольного образования, зафиксированы в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E7F08">
        <w:rPr>
          <w:rFonts w:ascii="Times New Roman" w:eastAsia="Calibri" w:hAnsi="Times New Roman" w:cs="Times New Roman"/>
          <w:sz w:val="28"/>
          <w:szCs w:val="24"/>
        </w:rPr>
        <w:t>образовательной программе МБДОУ и программе воспитания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C93FDB" w:rsidRPr="00397A31" w:rsidRDefault="00C93FDB" w:rsidP="00C93FD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C93FDB" w:rsidRPr="00C93FDB" w:rsidRDefault="00C93FDB" w:rsidP="00C93FD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93FDB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II</w:t>
      </w:r>
      <w:r w:rsidRPr="00C93FDB">
        <w:rPr>
          <w:rFonts w:ascii="Times New Roman" w:eastAsia="Calibri" w:hAnsi="Times New Roman" w:cs="Times New Roman"/>
          <w:b/>
          <w:bCs/>
          <w:sz w:val="28"/>
          <w:szCs w:val="24"/>
        </w:rPr>
        <w:t>. Оценка системы управления организации</w:t>
      </w:r>
    </w:p>
    <w:p w:rsidR="002760A5" w:rsidRDefault="002760A5" w:rsidP="002760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2760A5" w:rsidRPr="002760A5" w:rsidRDefault="002760A5" w:rsidP="002760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60A5">
        <w:rPr>
          <w:rFonts w:ascii="Times New Roman" w:eastAsia="Calibri" w:hAnsi="Times New Roman" w:cs="Times New Roman"/>
          <w:sz w:val="28"/>
          <w:szCs w:val="24"/>
        </w:rPr>
        <w:t>Управление ДОУ осуществляется в соответствии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760A5">
        <w:rPr>
          <w:rFonts w:ascii="Times New Roman" w:eastAsia="Calibri" w:hAnsi="Times New Roman" w:cs="Times New Roman"/>
          <w:sz w:val="28"/>
          <w:szCs w:val="24"/>
        </w:rPr>
        <w:t>действующим законодательством и уставом М</w:t>
      </w:r>
      <w:r>
        <w:rPr>
          <w:rFonts w:ascii="Times New Roman" w:eastAsia="Calibri" w:hAnsi="Times New Roman" w:cs="Times New Roman"/>
          <w:sz w:val="28"/>
          <w:szCs w:val="24"/>
        </w:rPr>
        <w:t>Б</w:t>
      </w:r>
      <w:r w:rsidRPr="002760A5">
        <w:rPr>
          <w:rFonts w:ascii="Times New Roman" w:eastAsia="Calibri" w:hAnsi="Times New Roman" w:cs="Times New Roman"/>
          <w:sz w:val="28"/>
          <w:szCs w:val="24"/>
        </w:rPr>
        <w:t>ДОУ,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760A5">
        <w:rPr>
          <w:rFonts w:ascii="Times New Roman" w:eastAsia="Calibri" w:hAnsi="Times New Roman" w:cs="Times New Roman"/>
          <w:sz w:val="28"/>
          <w:szCs w:val="24"/>
        </w:rPr>
        <w:t>принципах единоначалия и коллегиальности. Коллегиальными органами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760A5">
        <w:rPr>
          <w:rFonts w:ascii="Times New Roman" w:eastAsia="Calibri" w:hAnsi="Times New Roman" w:cs="Times New Roman"/>
          <w:sz w:val="28"/>
          <w:szCs w:val="24"/>
        </w:rPr>
        <w:t>управления являются: педагогический совет, общее собрание работников.</w:t>
      </w:r>
    </w:p>
    <w:p w:rsidR="00ED13FA" w:rsidRDefault="002760A5" w:rsidP="002760A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760A5">
        <w:rPr>
          <w:rFonts w:ascii="Times New Roman" w:eastAsia="Calibri" w:hAnsi="Times New Roman" w:cs="Times New Roman"/>
          <w:sz w:val="28"/>
          <w:szCs w:val="24"/>
        </w:rPr>
        <w:t>Единоличным исполнительным органом является руководитель - заведующий.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6512"/>
      </w:tblGrid>
      <w:tr w:rsidR="002760A5" w:rsidRPr="002760A5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7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27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7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органа</w:t>
            </w:r>
            <w:proofErr w:type="spellEnd"/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760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Функции</w:t>
            </w:r>
            <w:proofErr w:type="spellEnd"/>
          </w:p>
        </w:tc>
      </w:tr>
      <w:tr w:rsidR="002760A5" w:rsidRPr="002760A5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контролирует работу и обеспечивает эффективное</w:t>
            </w:r>
          </w:p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структурных подразделений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</w:t>
            </w:r>
          </w:p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-утверждает штатное расписание, отчетные документы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</w:t>
            </w:r>
          </w:p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-осуществляет общее руководство детским садом</w:t>
            </w:r>
          </w:p>
        </w:tc>
      </w:tr>
      <w:tr w:rsidR="002760A5" w:rsidRPr="002760A5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осуществляет текущее руководство образовательной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деятельностью детского сада, в том числе рассматривает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вопросы: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-развития образовательных услуг;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-регламентации образовательных отношений;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-разработки образовательных программ;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-выбора учебных пособий, средств обучения и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воспитания;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-материально-технического обеспечения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образовательного процесса;</w:t>
            </w:r>
          </w:p>
          <w:p w:rsidR="002760A5" w:rsidRPr="00397A31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-аттестации, повышения квалификации</w:t>
            </w:r>
          </w:p>
          <w:p w:rsidR="002760A5" w:rsidRPr="00397A31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7A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педагогических работников;</w:t>
            </w:r>
          </w:p>
        </w:tc>
      </w:tr>
      <w:tr w:rsidR="002760A5" w:rsidRPr="002760A5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Общее собрание трудового коллектива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реализует право работников участвовать в управлении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образовательной организацией, в том числе: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участвовать в разработке и принятии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коллективного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договора, Правил трудового распорядка, изменений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дополнений к ним;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принимать локальные акты, </w:t>
            </w:r>
            <w:proofErr w:type="gramStart"/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которые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егламентируют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образовательной организации и связаны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правами и обязанностями работников;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разрешать конфликтные ситуации между работниками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администрацией образовательной организации;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вносить предложения по корректировке плана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 организации, совершенствованию ее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 и развитию материально-технической базы</w:t>
            </w:r>
          </w:p>
        </w:tc>
      </w:tr>
      <w:tr w:rsidR="002760A5" w:rsidRPr="002760A5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Первичная профсоюзная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2760A5">
              <w:rPr>
                <w:rFonts w:ascii="Times New Roman" w:eastAsia="Times New Roman" w:hAnsi="Times New Roman" w:cs="Times New Roman"/>
                <w:sz w:val="28"/>
                <w:szCs w:val="28"/>
              </w:rPr>
              <w:t>ация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з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ащита профессиональных, трудовых, социально-экономических прав и интересов членов профсоюза работников ДОУ.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овседневная забота об улучшении охраны труда.</w:t>
            </w:r>
          </w:p>
          <w:p w:rsidR="002760A5" w:rsidRPr="002760A5" w:rsidRDefault="002760A5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существление контроля за соблюдением трудового законодательства, удовлетворения культурных запросов членов профсоюза и их семей, расширением сфер социального страхования членов профсоюза.</w:t>
            </w:r>
          </w:p>
          <w:p w:rsidR="002760A5" w:rsidRPr="002760A5" w:rsidRDefault="004A3A4B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="002760A5"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экономической и социальной демократии, обеспечение реального доступа к заключению договоров и соглашений с администрацией, контроль за исполнением договоров и соглашений между профкомом и администрацией.</w:t>
            </w:r>
          </w:p>
          <w:p w:rsidR="002760A5" w:rsidRPr="002760A5" w:rsidRDefault="004A3A4B" w:rsidP="002760A5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="002760A5" w:rsidRPr="002760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роведение в жизнь решений вышестоящих профсоюзных органов, решений конференций и общих собраний.</w:t>
            </w:r>
          </w:p>
        </w:tc>
      </w:tr>
      <w:tr w:rsidR="002760A5" w:rsidRPr="004A3A4B" w:rsidTr="002760A5"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0A5" w:rsidRPr="002760A5" w:rsidRDefault="002760A5" w:rsidP="0027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одействует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обеспечению оптимальных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организации образовательного процесса (оказывает помощь в приобретении технических средств бучения, подготовке наглядных методических пособий и т.д.),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роводит разъяснительную и консультативную работу среди родителей (законных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представителей) воспитанников об их правах и обязанностях.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казывает содействие в проведении массовых воспитательных мероприятий с детьми.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-у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частвует в подготовке ДОУ к новому учебному году.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-с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казывает помощь руководству ДОУ в организации и проведении общих родительских собраний.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-р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ассматривает обращения в свой адрес, а </w:t>
            </w:r>
            <w:proofErr w:type="gramStart"/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 же</w:t>
            </w:r>
            <w:proofErr w:type="gramEnd"/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обращения по вопросам, отнесенным настоящим положением к компетенции Родительского комитета, по поручению руководителя ДОУ.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ринимает участие в обсуждении локальных актов ДОУ по вопросам, относящихся к полномочиям Родительского комитета.</w:t>
            </w:r>
          </w:p>
          <w:p w:rsidR="004A3A4B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ринимает участие в организации безопасных условий 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образовательного процесса, выполнения санитарно-гигиенических правил и норм.</w:t>
            </w:r>
          </w:p>
          <w:p w:rsidR="002760A5" w:rsidRPr="004A3A4B" w:rsidRDefault="004A3A4B" w:rsidP="004A3A4B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заимодействует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самоуправления,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3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общественными организациями по вопросу пропаганды традиций ДОУ.</w:t>
            </w:r>
          </w:p>
        </w:tc>
      </w:tr>
    </w:tbl>
    <w:p w:rsidR="004A3A4B" w:rsidRPr="004A3A4B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lastRenderedPageBreak/>
        <w:t>Деятельность коллегиальных органов управления осуществляется в соответствии с Положениями: Положение об Общем собрании работников образовательной организации, Положение о Педагогическом совете. Структура, порядок формирования, срок полномочий и компетенция органов управления ДОУ, принятие ими решений устанавливаются на заседании Педагогического совета и Общем собрании работников в соответствии с законодательством Российской Федерации.</w:t>
      </w:r>
    </w:p>
    <w:p w:rsidR="004A3A4B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В детском саду соблюдаются социальные гарантии участников образовательного процесса. Контроль является неотъемлемой частью управленческой системы ДОУ. В течение учебного года за педагогической деятельностью осуществлялся контроль разных видов (предупредительный, оперативный, тематический) со стороны заведующего, старшего воспитателя, результаты которого обсуждались на рабочих совещаниях и педагогических советах с целью дальнейшего совершенствования образовательной работы. </w:t>
      </w:r>
      <w:r w:rsidRPr="004A3A4B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процесса, являются действенным средством стимулирования педагогов к повышению качества образования.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дошкольного учреждения. </w:t>
      </w:r>
    </w:p>
    <w:p w:rsidR="004A3A4B" w:rsidRPr="004A3A4B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t>Организационная структура управления в дошкольном учреждении представляет собой совокупность всех его органов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присущими им функциями. Она представлена в виде трех уровней.</w:t>
      </w:r>
    </w:p>
    <w:p w:rsidR="004A3A4B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t>Первый уровень управле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ния - заведующий детским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садом, </w:t>
      </w:r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 которая</w:t>
      </w:r>
      <w:proofErr w:type="gramEnd"/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 осуществляет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руководство и контроль за деятельностью всех структур. Указания и распоряжения заведующего обязательны для всех участников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образовательного процесса.</w:t>
      </w:r>
    </w:p>
    <w:p w:rsidR="004A3A4B" w:rsidRPr="004A3A4B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t>На втором уровне управление осуществляют старший воспитатель, заместитель заведующего по административно-хозяйственной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части и старшая медицинская сестра, которые взаимодействуют с соответствующими объектами управления. На этом уровне заведующий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осуществляет непосредственную и опосредованную реализацию управленческих решений через распределение обязанностей между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административными работниками с учетом их подготовки, опыта.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Старший воспитатель осуществляет руководство образовательно-воспитательной работой учреждения. Она определяет место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каждого педагога в работе с детьми, мобилизует воспитателей на решение задач, поставленных концепцией дошкольного воспитания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перед дошкольным учреждением, привлекает к их решению родителей и общественность.</w:t>
      </w:r>
    </w:p>
    <w:p w:rsidR="004A3A4B" w:rsidRPr="004A3A4B" w:rsidRDefault="004A3A4B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Заведующий хозяйством (завхоз)</w:t>
      </w:r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 отвечает за сохранность здания дошкольного учреждения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имущества, организует материально-техническое снабжение педагогического процесса, обеспечивает чистоту и порядок в помещениях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на участке, безопасность всех работников и организацию труда обслуживающего персонала.</w:t>
      </w:r>
    </w:p>
    <w:p w:rsidR="004A3A4B" w:rsidRPr="004A3A4B" w:rsidRDefault="004A3A4B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</w:t>
      </w:r>
      <w:r w:rsidRPr="004A3A4B">
        <w:rPr>
          <w:rFonts w:ascii="Times New Roman" w:eastAsia="Calibri" w:hAnsi="Times New Roman" w:cs="Times New Roman"/>
          <w:sz w:val="28"/>
          <w:szCs w:val="24"/>
        </w:rPr>
        <w:t>едицинская сестра контролирует санитарное состояние помещений и участка дошкольного учреждения, соблюдение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санитарно-эпидемиологического режима, качество доставляемых продуктов, организацию питания и качество приготовления пищи,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обеспечивает медицинское обслуживание детей, проводит санитарно-просветительскую </w:t>
      </w:r>
      <w:r w:rsidRPr="004A3A4B">
        <w:rPr>
          <w:rFonts w:ascii="Times New Roman" w:eastAsia="Calibri" w:hAnsi="Times New Roman" w:cs="Times New Roman"/>
          <w:sz w:val="28"/>
          <w:szCs w:val="24"/>
        </w:rPr>
        <w:lastRenderedPageBreak/>
        <w:t>работу среди работников учреждения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родителей, принимает участие в организации физкультурно-оздоровительной работы с детьми.</w:t>
      </w:r>
    </w:p>
    <w:p w:rsidR="004A3A4B" w:rsidRDefault="004A3A4B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sz w:val="28"/>
          <w:szCs w:val="24"/>
        </w:rPr>
        <w:t>Указания</w:t>
      </w:r>
      <w:r w:rsidR="00560C36">
        <w:rPr>
          <w:rFonts w:ascii="Times New Roman" w:eastAsia="Calibri" w:hAnsi="Times New Roman" w:cs="Times New Roman"/>
          <w:sz w:val="28"/>
          <w:szCs w:val="24"/>
        </w:rPr>
        <w:t xml:space="preserve"> заместителя завхоза</w:t>
      </w:r>
      <w:r w:rsidRPr="004A3A4B">
        <w:rPr>
          <w:rFonts w:ascii="Times New Roman" w:eastAsia="Calibri" w:hAnsi="Times New Roman" w:cs="Times New Roman"/>
          <w:sz w:val="28"/>
          <w:szCs w:val="24"/>
        </w:rPr>
        <w:t>, старшего воспитателя, медсестры в пределах 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4A3A4B">
        <w:rPr>
          <w:rFonts w:ascii="Times New Roman" w:eastAsia="Calibri" w:hAnsi="Times New Roman" w:cs="Times New Roman"/>
          <w:sz w:val="28"/>
          <w:szCs w:val="24"/>
        </w:rPr>
        <w:t>компетенции также обязательны для всех работников.</w:t>
      </w:r>
    </w:p>
    <w:p w:rsidR="004A3A4B" w:rsidRDefault="007B1B50" w:rsidP="00572927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2024</w:t>
      </w:r>
      <w:r w:rsidR="004A3A4B" w:rsidRPr="004A3A4B">
        <w:rPr>
          <w:rFonts w:ascii="Times New Roman" w:eastAsia="Calibri" w:hAnsi="Times New Roman" w:cs="Times New Roman"/>
          <w:sz w:val="28"/>
          <w:szCs w:val="24"/>
        </w:rPr>
        <w:t xml:space="preserve"> году продолжалась работа по созданию и обогащению нормативно - информационного обеспечения управления. Электронный документооборот</w:t>
      </w:r>
      <w:r w:rsidR="004A3A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A3A4B" w:rsidRPr="004A3A4B">
        <w:rPr>
          <w:rFonts w:ascii="Times New Roman" w:eastAsia="Calibri" w:hAnsi="Times New Roman" w:cs="Times New Roman"/>
          <w:sz w:val="28"/>
          <w:szCs w:val="24"/>
        </w:rPr>
        <w:t>позволил добиться увеличения эффективности работы за счет быстроты доставки и подготовки документов, уменьшения затрат на бумагу</w:t>
      </w:r>
      <w:r w:rsidR="004A3A4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4A3A4B" w:rsidRPr="004A3A4B">
        <w:rPr>
          <w:rFonts w:ascii="Times New Roman" w:eastAsia="Calibri" w:hAnsi="Times New Roman" w:cs="Times New Roman"/>
          <w:sz w:val="28"/>
          <w:szCs w:val="24"/>
        </w:rPr>
        <w:t>и расходных комплектующих для принтеров и МФУ</w:t>
      </w:r>
      <w:r w:rsidR="004A3A4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A3A4B" w:rsidRPr="004A3A4B" w:rsidRDefault="00D249A2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В настоящее время </w:t>
      </w:r>
      <w:r w:rsidR="004A3A4B" w:rsidRPr="004A3A4B">
        <w:rPr>
          <w:rFonts w:ascii="Times New Roman" w:eastAsia="Calibri" w:hAnsi="Times New Roman" w:cs="Times New Roman"/>
          <w:sz w:val="28"/>
          <w:szCs w:val="24"/>
        </w:rPr>
        <w:t>ДОУ работает с системами: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―СБИС – сеть деловых коммуникаций для обмена электронными документами, сдачи отчетности в государственные органы.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―АИСДОУ - информационная система, автоматизирующая деятельность дошкольных образовательных учреждений. Решение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позволяет реализовать государственную услугу по приему заявлений, постановке на учет и зачислению детей в дошкольные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образовательные учреждения. Кроме того, родители самостоятельно могут отслеживать продвижение очередности своего ребенка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в электронной системе.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―ПГС - платформа государственных сервисов - система, предназначенная для приема и обработки заявлений о предоставлении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услуг, поступающих с Единого портала государственных и муниципальных услуг (сервисов).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 ФГИС «Меркурий» - автоматизированная система для электронной сертификации грузов, за которыми установлен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государственный ветеринарный контроль на территории РФ. ФГИС «Меркурий» позволяет создать единую информационную</w:t>
      </w:r>
      <w:r w:rsidR="00D249A2"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площадку для ветеринарных ведомств, производителей и продавцов подконтрольной продукции.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― «Бюджет </w:t>
      </w:r>
      <w:proofErr w:type="gramStart"/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>95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.ру</w:t>
      </w:r>
      <w:proofErr w:type="gramEnd"/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» - государственная информационно-аналитическая система мониторинга и анализа показателей финансовой сферы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Ярославской области. Предназначена для информационной поддержки процессов стратегического планирования, мониторинга и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комплексного анализа показателей финансовой сферы Ярославской области.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 ЕИС - единое информационное пространство всей сферы государственных закупок в России. В системе размещаются сведения о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закупках в соответствии с федеральными законами №44-ФЗ и №223-ФЗ. ЕИС была создана для облегчения доступа к сведениям о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торгах и минимизации коррупции в сфере закупок. ЕИС также предоставляет функциональность для формирования, обработки и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хранения сведений о закупках. Информация, представленная в системе, доступна не только участникам закупок, но и всем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lastRenderedPageBreak/>
        <w:t>посетителям портала государственных закупок на бесплатной основе. Система призвана повысить информационную открытость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государственных закупок в России, позволяя эффективнее контролировать их как со стороны общества, так и со стороны органов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власти.</w:t>
      </w:r>
    </w:p>
    <w:p w:rsidR="004A3A4B" w:rsidRPr="00D249A2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4"/>
        </w:rPr>
      </w:pP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― ГИС «</w:t>
      </w:r>
      <w:proofErr w:type="spellStart"/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Энергоэффективность</w:t>
      </w:r>
      <w:proofErr w:type="spellEnd"/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» - государственная информационная система в области энергосбережения и повышения</w:t>
      </w:r>
      <w:r w:rsidR="00D249A2">
        <w:rPr>
          <w:rFonts w:ascii="Times New Roman" w:eastAsia="Calibri" w:hAnsi="Times New Roman" w:cs="Times New Roman"/>
          <w:color w:val="FF0000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color w:val="FF0000"/>
          <w:sz w:val="28"/>
          <w:szCs w:val="24"/>
        </w:rPr>
        <w:t>энергетической эффективности.</w:t>
      </w:r>
    </w:p>
    <w:p w:rsidR="002760A5" w:rsidRDefault="004A3A4B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A3A4B">
        <w:rPr>
          <w:rFonts w:ascii="Times New Roman" w:eastAsia="Calibri" w:hAnsi="Times New Roman" w:cs="Times New Roman"/>
          <w:b/>
          <w:sz w:val="28"/>
          <w:szCs w:val="24"/>
        </w:rPr>
        <w:t>Вывод:</w:t>
      </w:r>
      <w:r w:rsidRPr="004A3A4B">
        <w:rPr>
          <w:rFonts w:ascii="Times New Roman" w:eastAsia="Calibri" w:hAnsi="Times New Roman" w:cs="Times New Roman"/>
          <w:sz w:val="28"/>
          <w:szCs w:val="24"/>
        </w:rPr>
        <w:t xml:space="preserve"> структура и механизм управления дошкольного учреждения позволяют обеспечить стабильное функционирование, способствуют развитию инициативы участников образовательного процесса (педагогов, родителей (законных представителей), детей и сотрудников ДОУ).</w:t>
      </w:r>
    </w:p>
    <w:p w:rsidR="00D249A2" w:rsidRDefault="00D249A2" w:rsidP="004A3A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249A2" w:rsidRPr="00D249A2" w:rsidRDefault="00D249A2" w:rsidP="00D24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D249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III</w:t>
      </w:r>
      <w:r w:rsidRPr="00D249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Оценка содержания и</w:t>
      </w:r>
      <w:r w:rsidRPr="00D249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en-US"/>
        </w:rPr>
        <w:t> </w:t>
      </w:r>
      <w:r w:rsidRPr="00D249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качества подготовки обучающихся</w:t>
      </w:r>
    </w:p>
    <w:p w:rsidR="00D249A2" w:rsidRPr="00D249A2" w:rsidRDefault="00D249A2" w:rsidP="00D249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249A2">
        <w:rPr>
          <w:rFonts w:ascii="Times New Roman" w:eastAsia="Calibri" w:hAnsi="Times New Roman" w:cs="Times New Roman"/>
          <w:sz w:val="28"/>
          <w:szCs w:val="24"/>
        </w:rPr>
        <w:t xml:space="preserve">В целях качественной реализации содержания основной </w:t>
      </w:r>
      <w:r w:rsidR="00143B07">
        <w:rPr>
          <w:rFonts w:ascii="Times New Roman" w:eastAsia="Calibri" w:hAnsi="Times New Roman" w:cs="Times New Roman"/>
          <w:sz w:val="28"/>
          <w:szCs w:val="24"/>
        </w:rPr>
        <w:t>образовательной программы в 2024</w:t>
      </w:r>
      <w:r w:rsidR="00300E5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году велась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целенаправленная работа по освоению содержания образовательных областей: социально – коммуникативного,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познавательного, речевого, физического и художественно – эстетического развития.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Оценка индивидуального развития воспитанников проводилась по картам индивидуального учета освоения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образовательной программы.</w:t>
      </w:r>
    </w:p>
    <w:p w:rsidR="00D249A2" w:rsidRDefault="00143B07" w:rsidP="00D249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мае 2024</w:t>
      </w:r>
      <w:r w:rsidR="00D249A2" w:rsidRPr="00D249A2">
        <w:rPr>
          <w:rFonts w:ascii="Times New Roman" w:eastAsia="Calibri" w:hAnsi="Times New Roman" w:cs="Times New Roman"/>
          <w:sz w:val="28"/>
          <w:szCs w:val="24"/>
        </w:rPr>
        <w:t xml:space="preserve"> года (по итогам освоения основной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образовательной программы в 2023 – 2024 </w:t>
      </w:r>
      <w:r w:rsidR="00D249A2" w:rsidRPr="00D249A2">
        <w:rPr>
          <w:rFonts w:ascii="Times New Roman" w:eastAsia="Calibri" w:hAnsi="Times New Roman" w:cs="Times New Roman"/>
          <w:sz w:val="28"/>
          <w:szCs w:val="24"/>
        </w:rPr>
        <w:t>учебном году) все</w:t>
      </w:r>
      <w:r w:rsidR="00D249A2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249A2" w:rsidRPr="00D249A2">
        <w:rPr>
          <w:rFonts w:ascii="Times New Roman" w:eastAsia="Calibri" w:hAnsi="Times New Roman" w:cs="Times New Roman"/>
          <w:sz w:val="28"/>
          <w:szCs w:val="24"/>
        </w:rPr>
        <w:t>воспитанники (100%) освоили основную образовательную программу</w:t>
      </w:r>
      <w:r w:rsidR="00D249A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Оценка востребованности выпускников.</w:t>
      </w:r>
    </w:p>
    <w:p w:rsidR="00DE21F5" w:rsidRPr="00DE21F5" w:rsidRDefault="00A557CF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2</w:t>
      </w:r>
      <w:r w:rsidR="00143B07">
        <w:rPr>
          <w:rFonts w:ascii="Times New Roman" w:eastAsia="Calibri" w:hAnsi="Times New Roman" w:cs="Times New Roman"/>
          <w:sz w:val="28"/>
          <w:szCs w:val="24"/>
        </w:rPr>
        <w:t>024</w:t>
      </w:r>
      <w:r w:rsidR="00300E58">
        <w:rPr>
          <w:rFonts w:ascii="Times New Roman" w:eastAsia="Calibri" w:hAnsi="Times New Roman" w:cs="Times New Roman"/>
          <w:sz w:val="28"/>
          <w:szCs w:val="24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было</w:t>
      </w:r>
      <w:r w:rsidR="00300E58">
        <w:rPr>
          <w:rFonts w:ascii="Times New Roman" w:eastAsia="Calibri" w:hAnsi="Times New Roman" w:cs="Times New Roman"/>
          <w:sz w:val="28"/>
          <w:szCs w:val="24"/>
        </w:rPr>
        <w:t xml:space="preserve"> 4 выпускника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В режиме дня на организацию учебного процесса выделялось определенное время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первой и во второй половине дня. Предельная недельная и годовая учебная нагрузка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одного воспитанника устанавливалась в соответствии нормам СанПиН</w:t>
      </w:r>
      <w:r w:rsidR="00300E58">
        <w:rPr>
          <w:rFonts w:ascii="Times New Roman" w:eastAsia="Calibri" w:hAnsi="Times New Roman" w:cs="Times New Roman"/>
          <w:sz w:val="28"/>
          <w:szCs w:val="24"/>
        </w:rPr>
        <w:t xml:space="preserve"> 2.3/2.4.3590-20</w:t>
      </w:r>
      <w:r w:rsidRPr="00DE21F5">
        <w:rPr>
          <w:rFonts w:ascii="Times New Roman" w:eastAsia="Calibri" w:hAnsi="Times New Roman" w:cs="Times New Roman"/>
          <w:sz w:val="28"/>
          <w:szCs w:val="24"/>
        </w:rPr>
        <w:t>, учитывая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возрастные и психофизические способности ребенка, и в соответствии с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образовательной программой дошкольного образования. Единицей измерения учебного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времени и основной формой организации учебного процесса являлась организованная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образовательная деятельность (занятие), которая проводилась в соответствии с расписанием.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Соблюдался максимально допустимый объем образовательной нагрузки. В первой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половине дня объем образовательной нагрузки </w:t>
      </w:r>
      <w:r w:rsidR="00A557CF">
        <w:rPr>
          <w:rFonts w:ascii="Times New Roman" w:eastAsia="Calibri" w:hAnsi="Times New Roman" w:cs="Times New Roman"/>
          <w:sz w:val="28"/>
          <w:szCs w:val="24"/>
        </w:rPr>
        <w:t xml:space="preserve">в младшей разновозрастной </w:t>
      </w:r>
      <w:proofErr w:type="gramStart"/>
      <w:r w:rsidR="00A557CF">
        <w:rPr>
          <w:rFonts w:ascii="Times New Roman" w:eastAsia="Calibri" w:hAnsi="Times New Roman" w:cs="Times New Roman"/>
          <w:sz w:val="28"/>
          <w:szCs w:val="24"/>
        </w:rPr>
        <w:t xml:space="preserve">группе 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не</w:t>
      </w:r>
      <w:proofErr w:type="gramEnd"/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 превышал 10 минут</w:t>
      </w:r>
      <w:r w:rsidR="00A557CF">
        <w:rPr>
          <w:rFonts w:ascii="Times New Roman" w:eastAsia="Calibri" w:hAnsi="Times New Roman" w:cs="Times New Roman"/>
          <w:sz w:val="28"/>
          <w:szCs w:val="24"/>
        </w:rPr>
        <w:t>-30 минут</w:t>
      </w: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, в </w:t>
      </w:r>
      <w:r w:rsidR="00B500AA">
        <w:rPr>
          <w:rFonts w:ascii="Times New Roman" w:eastAsia="Calibri" w:hAnsi="Times New Roman" w:cs="Times New Roman"/>
          <w:sz w:val="28"/>
          <w:szCs w:val="24"/>
        </w:rPr>
        <w:t xml:space="preserve">старшей </w:t>
      </w:r>
      <w:r w:rsidR="00B500AA">
        <w:rPr>
          <w:rFonts w:ascii="Times New Roman" w:eastAsia="Calibri" w:hAnsi="Times New Roman" w:cs="Times New Roman"/>
          <w:sz w:val="28"/>
          <w:szCs w:val="24"/>
        </w:rPr>
        <w:lastRenderedPageBreak/>
        <w:t>разновозрастной группе 40-45 минут</w:t>
      </w:r>
      <w:r w:rsidRPr="00DE21F5">
        <w:rPr>
          <w:rFonts w:ascii="Times New Roman" w:eastAsia="Calibri" w:hAnsi="Times New Roman" w:cs="Times New Roman"/>
          <w:sz w:val="28"/>
          <w:szCs w:val="24"/>
        </w:rPr>
        <w:t>. 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второй половине дня не превышал 10 минут</w:t>
      </w:r>
      <w:r w:rsidR="00B500AA">
        <w:rPr>
          <w:rFonts w:ascii="Times New Roman" w:eastAsia="Calibri" w:hAnsi="Times New Roman" w:cs="Times New Roman"/>
          <w:sz w:val="28"/>
          <w:szCs w:val="24"/>
        </w:rPr>
        <w:t xml:space="preserve"> в младшей</w:t>
      </w:r>
      <w:r w:rsidRPr="00DE21F5">
        <w:rPr>
          <w:rFonts w:ascii="Times New Roman" w:eastAsia="Calibri" w:hAnsi="Times New Roman" w:cs="Times New Roman"/>
          <w:sz w:val="28"/>
          <w:szCs w:val="24"/>
        </w:rPr>
        <w:t>,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старшей 25 минут.</w:t>
      </w:r>
    </w:p>
    <w:p w:rsid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Для снятия нагрузки на обучающихся в процессе организации учебной деятельности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проводились динамические паузы, физкультминутки, гимнастика для глаз.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Перерывы в организации учебного процесса составляли не менее 10 минут. Учебную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деятельность, требующую повышенной познавательной активности и умственного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напряжения детей, педагоги организовывали в первую половину дня в соответствии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расписанием организованной образовательной деятельности.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В соответствии с Образовательной программой учебный процесс строился с учетом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возрастных принципов и адекватных дошкольному возрасту форм работы с детьми и был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направлен на предоставление равных возможностей для полноценного развития и обучения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каждого ребенка, сохраняя и укрепляя здоровье воспитанников. Проводимый контроль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862A3">
        <w:rPr>
          <w:rFonts w:ascii="Times New Roman" w:eastAsia="Calibri" w:hAnsi="Times New Roman" w:cs="Times New Roman"/>
          <w:sz w:val="28"/>
          <w:szCs w:val="24"/>
        </w:rPr>
        <w:t>ДОУ</w:t>
      </w: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 нарушений в организации учебного процесса не выявил. Учебная нагрузка во всех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группах выполнена в полном объеме.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При решении задач образовательной деятельности педагоги применяли следующие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педагогические технологии: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- проектную деятельность («Любимые животные», «Моя семья», «Энергия добра»,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«Птицы-наши друзья», «Чудо-огород на окне», «Была война, была победа», «Будь здоров»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др.)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- исследовательскую деятельность («В поисках воздуха», «Волшебный круг», «Откуда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E21F5">
        <w:rPr>
          <w:rFonts w:ascii="Times New Roman" w:eastAsia="Calibri" w:hAnsi="Times New Roman" w:cs="Times New Roman"/>
          <w:sz w:val="28"/>
          <w:szCs w:val="24"/>
        </w:rPr>
        <w:t>берется голос», «Стекло, его качество и свойства» и др.)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- </w:t>
      </w:r>
      <w:proofErr w:type="spellStart"/>
      <w:r w:rsidRPr="00DE21F5">
        <w:rPr>
          <w:rFonts w:ascii="Times New Roman" w:eastAsia="Calibri" w:hAnsi="Times New Roman" w:cs="Times New Roman"/>
          <w:sz w:val="28"/>
          <w:szCs w:val="24"/>
        </w:rPr>
        <w:t>здоровьесберегающие</w:t>
      </w:r>
      <w:proofErr w:type="spellEnd"/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 технологии;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- личностно-ориентированные технологии</w:t>
      </w:r>
    </w:p>
    <w:p w:rsid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- игровые технологии</w:t>
      </w:r>
    </w:p>
    <w:p w:rsidR="00DE21F5" w:rsidRP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>Детский сад скорректировал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0"/>
        <w:gridCol w:w="2905"/>
        <w:gridCol w:w="3884"/>
      </w:tblGrid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Образовательная</w:t>
            </w:r>
            <w:proofErr w:type="spellEnd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Формы</w:t>
            </w:r>
            <w:proofErr w:type="spellEnd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Что</w:t>
            </w:r>
            <w:proofErr w:type="spellEnd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должен</w:t>
            </w:r>
            <w:proofErr w:type="spellEnd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усвоить</w:t>
            </w:r>
            <w:proofErr w:type="spellEnd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  <w:lang w:val="en-US"/>
              </w:rPr>
              <w:t>воспитанник</w:t>
            </w:r>
            <w:proofErr w:type="spellEnd"/>
          </w:p>
        </w:tc>
      </w:tr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Познавательное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Игровая деятельность</w:t>
            </w:r>
          </w:p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Театрализованная деятельность</w:t>
            </w:r>
          </w:p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госсимволах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, олицетворяющих Родину</w:t>
            </w:r>
          </w:p>
        </w:tc>
      </w:tr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lastRenderedPageBreak/>
              <w:t>Социально-коммуникативное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lastRenderedPageBreak/>
              <w:t>Речевое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Познакомиться с книжной культурой, детской литературой.</w:t>
            </w:r>
          </w:p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Расширить представления о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госсимволах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страны и ее истории</w:t>
            </w:r>
          </w:p>
        </w:tc>
      </w:tr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Художественно-эстетическое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Научиться ассоциативно связывать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госсимволы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с важными историческими событиями страны</w:t>
            </w:r>
          </w:p>
        </w:tc>
      </w:tr>
      <w:tr w:rsidR="00DE21F5" w:rsidRPr="00DE21F5" w:rsidTr="00632F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Физическое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развитие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</w:pP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Спортивные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 xml:space="preserve">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1F5" w:rsidRPr="00DE21F5" w:rsidRDefault="00DE21F5" w:rsidP="00DE21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Научиться использовать </w:t>
            </w:r>
            <w:proofErr w:type="spellStart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>госсимволы</w:t>
            </w:r>
            <w:proofErr w:type="spellEnd"/>
            <w:r w:rsidRPr="00DE21F5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 спортивных мероприятиях, узнать, для чего это нужно</w:t>
            </w:r>
          </w:p>
        </w:tc>
      </w:tr>
    </w:tbl>
    <w:p w:rsidR="00DE21F5" w:rsidRDefault="00DE21F5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В обучении и воспитании </w:t>
      </w:r>
      <w:r w:rsidR="00632F8D">
        <w:rPr>
          <w:rFonts w:ascii="Times New Roman" w:eastAsia="Calibri" w:hAnsi="Times New Roman" w:cs="Times New Roman"/>
          <w:sz w:val="28"/>
          <w:szCs w:val="24"/>
        </w:rPr>
        <w:t>воспитатели использовали</w:t>
      </w:r>
      <w:r w:rsidRPr="00DE21F5">
        <w:rPr>
          <w:rFonts w:ascii="Times New Roman" w:eastAsia="Calibri" w:hAnsi="Times New Roman" w:cs="Times New Roman"/>
          <w:sz w:val="28"/>
          <w:szCs w:val="24"/>
        </w:rPr>
        <w:t xml:space="preserve"> макет или изображение Государственного герба России. Так дети получат возможность ознакомиться с ним и изучить его. </w:t>
      </w:r>
      <w:r w:rsidR="00632F8D">
        <w:rPr>
          <w:rFonts w:ascii="Times New Roman" w:eastAsia="Calibri" w:hAnsi="Times New Roman" w:cs="Times New Roman"/>
          <w:sz w:val="28"/>
          <w:szCs w:val="24"/>
        </w:rPr>
        <w:t>И</w:t>
      </w:r>
      <w:r w:rsidRPr="00DE21F5">
        <w:rPr>
          <w:rFonts w:ascii="Times New Roman" w:eastAsia="Calibri" w:hAnsi="Times New Roman" w:cs="Times New Roman"/>
          <w:sz w:val="28"/>
          <w:szCs w:val="24"/>
        </w:rPr>
        <w:t>зображение соответствовало требованиям статьи 1 Федерального Конституционного закона от 25.12.2000 №2-ФКЗ. Она содержит описание внешнего вида герба России: красный геральдический щит с золотым двуглавым орлом. Орел увенчан двумя малыми коронами и одной большой, соединенными лентами. В правой лапе орла – скипетр, в левой – держава. На груди орла, в красном щите, - серебряный всадник в синем плаще на серебряном коне поражает копьем черного дракона. Допускается воспроизводить Государственный герб России без геральдического щита, с изображением только двуглавого орла с установленными атрибутами, а также в одноцветном варианте. Многоцветный и одноцветный рисунки герба есть в приложениях 1 и 2 к Федеральному конституционному закону от 25.12.2000 №2-ФКЗ.</w:t>
      </w:r>
    </w:p>
    <w:p w:rsidR="00632F8D" w:rsidRDefault="00632F8D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Во всех группах детского сада размещены патриотические уголки. Наполняемость уголков ДОУ показана в таблице</w:t>
      </w:r>
    </w:p>
    <w:p w:rsidR="00632F8D" w:rsidRPr="00632F8D" w:rsidRDefault="00632F8D" w:rsidP="00632F8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b/>
          <w:bCs/>
          <w:sz w:val="28"/>
          <w:szCs w:val="24"/>
        </w:rPr>
        <w:t>Патриотические уголки по возрастным группам ДОУ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 </w:t>
      </w:r>
    </w:p>
    <w:tbl>
      <w:tblPr>
        <w:tblW w:w="10348" w:type="dxa"/>
        <w:tblInd w:w="-71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38"/>
        <w:gridCol w:w="3162"/>
        <w:gridCol w:w="4648"/>
      </w:tblGrid>
      <w:tr w:rsidR="00632F8D" w:rsidRPr="00632F8D" w:rsidTr="00632F8D"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Возрастная группа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Цель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Наполнение</w:t>
            </w:r>
          </w:p>
        </w:tc>
      </w:tr>
      <w:tr w:rsidR="00632F8D" w:rsidRPr="00632F8D" w:rsidTr="00632F8D"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Младшая группа</w:t>
            </w:r>
          </w:p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 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Ознакомление с ближайшим окружением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«Государство»: флаг, герб, портрет, действующего президента.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«Родной край»: картинки, иллюстрации, рисунки природы и богатств родного края.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«Народная культура»: предметы народного творчества (матрёшки, российские народные игрушки из соломы, свистульки, изображения национальной одежды).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«Малая родина»: изображения города, детского сада (фото, рисунки, сувениры).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«Семейные традиции»: семейные фотографии, изображения домов, правила поведения в различных ситуациях в картинках.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Блок «Художественная литература»: детские народные сказки, стишки и </w:t>
            </w:r>
            <w:proofErr w:type="spellStart"/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потешки</w:t>
            </w:r>
            <w:proofErr w:type="spellEnd"/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 </w:t>
            </w:r>
          </w:p>
        </w:tc>
      </w:tr>
      <w:tr w:rsidR="00632F8D" w:rsidRPr="00632F8D" w:rsidTr="00632F8D"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Старшая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Краеведение,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ознакомление с родной страной, государственной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символикой, историческим прошлым России,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организации жизни детей по народному календарю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«Государство»: флаг, герб, портрет, действующего президента, иллюстрации и сувениры, текст гимна, карта страны, атласы с картинками природных зон, растительности и животного мира.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«Родной край»: картинки, иллюстрации, рисунки природы и богатств родного края, флаг и герб родного края, символика местных предприятий (более подробная информация о крае, его месте в экономике государства).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Блок «Народная культура»: предметы народного творчества (матрёшки, российские народные игрушки из соломы, свистульки, изображения национальной одежды), макеты русской деревни, изображения праздников и народных обрядов, иллюстрации тематических направлений: </w:t>
            </w: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жизненный уклад на Руси, народный календарь, народные праздники.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«Малая родина»: подается информация отдельными блоками: карта города, спортивные достижения края, роль города в Отечественной войне.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Блок «Семейные традиции»: семейные фотографии, изображения домов, правила поведения в различных ситуациях в картинках, информация о базовых семейных праздниках, а также традициях, генеалогическое древо, семейный герб и др.</w:t>
            </w:r>
          </w:p>
          <w:p w:rsidR="00632F8D" w:rsidRPr="00632F8D" w:rsidRDefault="00632F8D" w:rsidP="00632F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Блок «Художественная литература»: детские народные сказки, стишки и </w:t>
            </w:r>
            <w:proofErr w:type="spellStart"/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>потешки</w:t>
            </w:r>
            <w:proofErr w:type="spellEnd"/>
            <w:r w:rsidRPr="00632F8D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(увеличивается объём информации на ту же тематику, что и в младшей группе), добавляются рассказы о героях Великой Отечественной войны, героических поступках современности.</w:t>
            </w:r>
          </w:p>
        </w:tc>
      </w:tr>
    </w:tbl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lastRenderedPageBreak/>
        <w:t>Воспитатели, планируя работу по патриотическому воспитанию, дел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 w:rsidRPr="00632F8D">
        <w:rPr>
          <w:rFonts w:ascii="Times New Roman" w:eastAsia="Calibri" w:hAnsi="Times New Roman" w:cs="Times New Roman"/>
          <w:sz w:val="28"/>
          <w:szCs w:val="24"/>
        </w:rPr>
        <w:t>т материал по блокам: «Моя семья», «Мой любимый город</w:t>
      </w:r>
      <w:r w:rsidR="00560C36">
        <w:rPr>
          <w:rFonts w:ascii="Times New Roman" w:eastAsia="Calibri" w:hAnsi="Times New Roman" w:cs="Times New Roman"/>
          <w:sz w:val="28"/>
          <w:szCs w:val="24"/>
        </w:rPr>
        <w:t>/село</w:t>
      </w: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», «Моя родина - Россия». Каждая тема изучается с использованием бесед, дидактических игр, экскурсий, игр-бесед, игр-инсценировок. Работа в уголке ведется от наиболее близкого и понятного для детей (семья, детсад) к более сложному (страна, город). После ознакомления с материалами в уголке с детьми проводятся спортивные праздники, посвященные защитникам Отечества, изучаются русские </w:t>
      </w:r>
      <w:proofErr w:type="spellStart"/>
      <w:r w:rsidRPr="00632F8D">
        <w:rPr>
          <w:rFonts w:ascii="Times New Roman" w:eastAsia="Calibri" w:hAnsi="Times New Roman" w:cs="Times New Roman"/>
          <w:sz w:val="28"/>
          <w:szCs w:val="24"/>
        </w:rPr>
        <w:t>потешки</w:t>
      </w:r>
      <w:proofErr w:type="spellEnd"/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, поговорки, пословицы, воспитывается у детей потребность в народной музыке, сказке. 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Основная цель таких занятий – развить у детей п</w:t>
      </w:r>
      <w:r w:rsidR="00560C36">
        <w:rPr>
          <w:rFonts w:ascii="Times New Roman" w:eastAsia="Calibri" w:hAnsi="Times New Roman" w:cs="Times New Roman"/>
          <w:sz w:val="28"/>
          <w:szCs w:val="24"/>
        </w:rPr>
        <w:t xml:space="preserve">онимание красоты </w:t>
      </w:r>
      <w:proofErr w:type="spellStart"/>
      <w:proofErr w:type="gramStart"/>
      <w:r w:rsidR="00560C36">
        <w:rPr>
          <w:rFonts w:ascii="Times New Roman" w:eastAsia="Calibri" w:hAnsi="Times New Roman" w:cs="Times New Roman"/>
          <w:sz w:val="28"/>
          <w:szCs w:val="24"/>
        </w:rPr>
        <w:t>языка,</w:t>
      </w:r>
      <w:r>
        <w:rPr>
          <w:rFonts w:ascii="Times New Roman" w:eastAsia="Calibri" w:hAnsi="Times New Roman" w:cs="Times New Roman"/>
          <w:sz w:val="28"/>
          <w:szCs w:val="24"/>
        </w:rPr>
        <w:t>природы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родного края</w:t>
      </w:r>
      <w:r w:rsidRPr="00632F8D">
        <w:rPr>
          <w:rFonts w:ascii="Times New Roman" w:eastAsia="Calibri" w:hAnsi="Times New Roman" w:cs="Times New Roman"/>
          <w:sz w:val="28"/>
          <w:szCs w:val="24"/>
        </w:rPr>
        <w:t>, чувство гордости за свою Родину. Только постоянная и планомерная совместная работа работников ДОУ и родителей позволит развить у дошкольников чувство патриотизма, гражданского сознания, толерантного отношения к людям других наций и народов. Правильное оформление патриотических уголков в детском саду этому только поможет.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 Учитывая социально-экономическую обстановку в стране, перед педагогами и родителями стоит совсем непростая задача — сформировать у ребенка уважительное отношение к современной государственной символике </w:t>
      </w:r>
      <w:r w:rsidRPr="00632F8D">
        <w:rPr>
          <w:rFonts w:ascii="Times New Roman" w:eastAsia="Calibri" w:hAnsi="Times New Roman" w:cs="Times New Roman"/>
          <w:sz w:val="28"/>
          <w:szCs w:val="24"/>
        </w:rPr>
        <w:lastRenderedPageBreak/>
        <w:t>России. Необходимо подойти к решению этой проблемы очень осторожно и вдумчиво.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Необходимо подчеркнуть, что понимание символических значений, нравственных смыслов, а тем более истории возникновения, становления и развития государственных символов России представляет определенную сложность для взрослого человека, не говоря уже о маленьком ребенке.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Содержание элементарных исторических знаний должно быть доступно пониманию детей, но при этом иметь строго научную основу, что невероятно сложно. Успешность ознакомления детей дошкольного возраста с государственными символами России во многом зависит от согласованности действий всего педагогического коллектива ДОУ. Задачи формирования у дошкольников представлений о гербе, флаге и гимне нашей страны сложны, но их можно решать творчески и интересно.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D249A2">
        <w:rPr>
          <w:rFonts w:ascii="Times New Roman" w:eastAsia="Calibri" w:hAnsi="Times New Roman" w:cs="Times New Roman"/>
          <w:b/>
          <w:sz w:val="28"/>
          <w:szCs w:val="24"/>
        </w:rPr>
        <w:t>Вывод:</w:t>
      </w:r>
      <w:r w:rsidRPr="00D249A2">
        <w:rPr>
          <w:rFonts w:ascii="Times New Roman" w:eastAsia="Calibri" w:hAnsi="Times New Roman" w:cs="Times New Roman"/>
          <w:sz w:val="28"/>
          <w:szCs w:val="24"/>
        </w:rPr>
        <w:t xml:space="preserve"> учебный процесс в </w:t>
      </w:r>
      <w:r w:rsidR="00F862A3">
        <w:rPr>
          <w:rFonts w:ascii="Times New Roman" w:eastAsia="Calibri" w:hAnsi="Times New Roman" w:cs="Times New Roman"/>
          <w:sz w:val="28"/>
          <w:szCs w:val="24"/>
        </w:rPr>
        <w:t>ДОУ</w:t>
      </w:r>
      <w:r w:rsidRPr="00D249A2">
        <w:rPr>
          <w:rFonts w:ascii="Times New Roman" w:eastAsia="Calibri" w:hAnsi="Times New Roman" w:cs="Times New Roman"/>
          <w:sz w:val="28"/>
          <w:szCs w:val="24"/>
        </w:rPr>
        <w:t xml:space="preserve"> организован в рамках реализации основной образовательной программы.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Количество часов, отведенных на организованную образовательную деятельность, не превысил максимально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допустимый объем образовательной нагрузки. В соответствии с основной образовательной программой, учебный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процесс строился с учетом возрастных принципов и адекватных дошкольному возрасту форм работы с детьми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был направлен на предоставление равных возможностей для полноценного развития и обучения каждого ребенка,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сохраняя и укрепляя здоровье воспитанников.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 xml:space="preserve">Проводимый контроль в </w:t>
      </w:r>
      <w:r w:rsidR="00F862A3">
        <w:rPr>
          <w:rFonts w:ascii="Times New Roman" w:eastAsia="Calibri" w:hAnsi="Times New Roman" w:cs="Times New Roman"/>
          <w:sz w:val="28"/>
          <w:szCs w:val="24"/>
        </w:rPr>
        <w:t>ДОУ</w:t>
      </w:r>
      <w:r w:rsidRPr="00D249A2">
        <w:rPr>
          <w:rFonts w:ascii="Times New Roman" w:eastAsia="Calibri" w:hAnsi="Times New Roman" w:cs="Times New Roman"/>
          <w:sz w:val="28"/>
          <w:szCs w:val="24"/>
        </w:rPr>
        <w:t xml:space="preserve"> нарушений в организации учебного процесса не выявил.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D249A2">
        <w:rPr>
          <w:rFonts w:ascii="Times New Roman" w:eastAsia="Calibri" w:hAnsi="Times New Roman" w:cs="Times New Roman"/>
          <w:sz w:val="28"/>
          <w:szCs w:val="24"/>
        </w:rPr>
        <w:t>Учебная нагрузка выполнена в полном объеме.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32F8D" w:rsidRPr="00632F8D" w:rsidRDefault="00632F8D" w:rsidP="00632F8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IV</w:t>
      </w:r>
      <w:r w:rsidRPr="00632F8D">
        <w:rPr>
          <w:rFonts w:ascii="Times New Roman" w:eastAsia="Calibri" w:hAnsi="Times New Roman" w:cs="Times New Roman"/>
          <w:b/>
          <w:bCs/>
          <w:sz w:val="28"/>
          <w:szCs w:val="24"/>
        </w:rPr>
        <w:t>. Оценка организации учебного процесса (</w:t>
      </w:r>
      <w:proofErr w:type="spellStart"/>
      <w:r w:rsidRPr="00632F8D">
        <w:rPr>
          <w:rFonts w:ascii="Times New Roman" w:eastAsia="Calibri" w:hAnsi="Times New Roman" w:cs="Times New Roman"/>
          <w:b/>
          <w:bCs/>
          <w:sz w:val="28"/>
          <w:szCs w:val="24"/>
        </w:rPr>
        <w:t>воспитательно</w:t>
      </w:r>
      <w:proofErr w:type="spellEnd"/>
      <w:r w:rsidRPr="00632F8D">
        <w:rPr>
          <w:rFonts w:ascii="Times New Roman" w:eastAsia="Calibri" w:hAnsi="Times New Roman" w:cs="Times New Roman"/>
          <w:b/>
          <w:bCs/>
          <w:sz w:val="28"/>
          <w:szCs w:val="24"/>
        </w:rPr>
        <w:t>-образовательного процесса)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В</w:t>
      </w:r>
      <w:r w:rsidRPr="00632F8D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632F8D">
        <w:rPr>
          <w:rFonts w:ascii="Times New Roman" w:eastAsia="Calibri" w:hAnsi="Times New Roman" w:cs="Times New Roman"/>
          <w:sz w:val="28"/>
          <w:szCs w:val="24"/>
        </w:rPr>
        <w:t>основе образовательного процесса в</w:t>
      </w:r>
      <w:r w:rsidRPr="00632F8D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sz w:val="28"/>
          <w:szCs w:val="24"/>
        </w:rPr>
        <w:t>МБДОУ</w:t>
      </w: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 лежит взаимодействие педагогических работников, администрации и</w:t>
      </w:r>
      <w:r w:rsidRPr="00632F8D">
        <w:rPr>
          <w:rFonts w:ascii="Times New Roman" w:eastAsia="Calibri" w:hAnsi="Times New Roman" w:cs="Times New Roman"/>
          <w:sz w:val="28"/>
          <w:szCs w:val="24"/>
          <w:lang w:val="en-US"/>
        </w:rPr>
        <w:t> </w:t>
      </w:r>
      <w:r w:rsidRPr="00632F8D">
        <w:rPr>
          <w:rFonts w:ascii="Times New Roman" w:eastAsia="Calibri" w:hAnsi="Times New Roman" w:cs="Times New Roman"/>
          <w:sz w:val="28"/>
          <w:szCs w:val="24"/>
        </w:rPr>
        <w:t>родителей. Основными участниками образовательного процесса являются дети, родители, педагоги.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>Основные формы организации образовательного процесса: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 совместная деятельность педагогического работника и воспитанников в рамках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организованной образовательной деятельности по освоению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общеобразовательной программы;</w:t>
      </w:r>
    </w:p>
    <w:p w:rsidR="00632F8D" w:rsidRP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632F8D">
        <w:rPr>
          <w:rFonts w:ascii="Times New Roman" w:eastAsia="Calibri" w:hAnsi="Times New Roman" w:cs="Times New Roman"/>
          <w:sz w:val="28"/>
          <w:szCs w:val="24"/>
        </w:rPr>
        <w:t>самостоятельная деятельность воспитанников под наблюдением педагогического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работника.</w:t>
      </w:r>
    </w:p>
    <w:p w:rsidR="00632F8D" w:rsidRDefault="00632F8D" w:rsidP="00632F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 Основная общеобразовательная программа дошкольного учреждения определяет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содержание и организацию образовательного процесса для детей дошкольного возраста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и направлена на формирование общей культуры, </w:t>
      </w:r>
      <w:r w:rsidRPr="00632F8D">
        <w:rPr>
          <w:rFonts w:ascii="Times New Roman" w:eastAsia="Calibri" w:hAnsi="Times New Roman" w:cs="Times New Roman"/>
          <w:sz w:val="28"/>
          <w:szCs w:val="24"/>
        </w:rPr>
        <w:lastRenderedPageBreak/>
        <w:t>развитие физических, интеллектуальных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и личностных качеств, обеспечивающих социальную успешность, сохранение и укрепление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 xml:space="preserve">здоровья детей дошкольного возраста. Организация </w:t>
      </w:r>
      <w:proofErr w:type="spellStart"/>
      <w:r w:rsidRPr="00632F8D">
        <w:rPr>
          <w:rFonts w:ascii="Times New Roman" w:eastAsia="Calibri" w:hAnsi="Times New Roman" w:cs="Times New Roman"/>
          <w:sz w:val="28"/>
          <w:szCs w:val="24"/>
        </w:rPr>
        <w:t>воспитательно</w:t>
      </w:r>
      <w:proofErr w:type="spellEnd"/>
      <w:r w:rsidRPr="00632F8D">
        <w:rPr>
          <w:rFonts w:ascii="Times New Roman" w:eastAsia="Calibri" w:hAnsi="Times New Roman" w:cs="Times New Roman"/>
          <w:sz w:val="28"/>
          <w:szCs w:val="24"/>
        </w:rPr>
        <w:t>-образовательного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процесса осуществляется на основании режима дня, сетки занятий, которые не превышают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32F8D">
        <w:rPr>
          <w:rFonts w:ascii="Times New Roman" w:eastAsia="Calibri" w:hAnsi="Times New Roman" w:cs="Times New Roman"/>
          <w:sz w:val="28"/>
          <w:szCs w:val="24"/>
        </w:rPr>
        <w:t>норм предельно допустимых нагрузок, соответствуют требованиям СанПиН и организуются</w:t>
      </w:r>
      <w:r w:rsidR="00C858C9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858C9" w:rsidRP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858C9">
        <w:rPr>
          <w:rFonts w:ascii="Times New Roman" w:eastAsia="Calibri" w:hAnsi="Times New Roman" w:cs="Times New Roman"/>
          <w:sz w:val="28"/>
          <w:szCs w:val="24"/>
        </w:rPr>
        <w:t>Занятия в рамках образовательной деятельности ведутся по подгруппам. Продолжительность занятий соответствует СанПиН 1.2.3685-21 и составляет:</w:t>
      </w:r>
    </w:p>
    <w:p w:rsidR="00C858C9" w:rsidRP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4F41F4">
        <w:rPr>
          <w:rFonts w:ascii="Times New Roman" w:eastAsia="Calibri" w:hAnsi="Times New Roman" w:cs="Times New Roman"/>
          <w:sz w:val="28"/>
          <w:szCs w:val="24"/>
        </w:rPr>
        <w:t xml:space="preserve">в группах с детьми </w:t>
      </w:r>
      <w:proofErr w:type="gramStart"/>
      <w:r w:rsidR="004F41F4">
        <w:rPr>
          <w:rFonts w:ascii="Times New Roman" w:eastAsia="Calibri" w:hAnsi="Times New Roman" w:cs="Times New Roman"/>
          <w:sz w:val="28"/>
          <w:szCs w:val="24"/>
        </w:rPr>
        <w:t>от  2</w:t>
      </w:r>
      <w:proofErr w:type="gramEnd"/>
      <w:r w:rsidRPr="00C858C9">
        <w:rPr>
          <w:rFonts w:ascii="Times New Roman" w:eastAsia="Calibri" w:hAnsi="Times New Roman" w:cs="Times New Roman"/>
          <w:sz w:val="28"/>
          <w:szCs w:val="24"/>
        </w:rPr>
        <w:t xml:space="preserve"> до 3 лет — до 10 мин;</w:t>
      </w:r>
    </w:p>
    <w:p w:rsidR="00C858C9" w:rsidRP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858C9">
        <w:rPr>
          <w:rFonts w:ascii="Times New Roman" w:eastAsia="Calibri" w:hAnsi="Times New Roman" w:cs="Times New Roman"/>
          <w:sz w:val="28"/>
          <w:szCs w:val="24"/>
        </w:rPr>
        <w:t>в группах с детьми от 3 до 4 лет — до 15 мин;</w:t>
      </w:r>
    </w:p>
    <w:p w:rsidR="00C858C9" w:rsidRP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858C9">
        <w:rPr>
          <w:rFonts w:ascii="Times New Roman" w:eastAsia="Calibri" w:hAnsi="Times New Roman" w:cs="Times New Roman"/>
          <w:sz w:val="28"/>
          <w:szCs w:val="24"/>
        </w:rPr>
        <w:t>в группах с детьми от 4 до 5 лет — до 20 мин;</w:t>
      </w:r>
    </w:p>
    <w:p w:rsidR="00C858C9" w:rsidRP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C858C9">
        <w:rPr>
          <w:rFonts w:ascii="Times New Roman" w:eastAsia="Calibri" w:hAnsi="Times New Roman" w:cs="Times New Roman"/>
          <w:sz w:val="28"/>
          <w:szCs w:val="24"/>
        </w:rPr>
        <w:t>в группах с детьми от 5 до 6 лет — до 25 мин;</w:t>
      </w:r>
    </w:p>
    <w:p w:rsidR="00C858C9" w:rsidRDefault="00C858C9" w:rsidP="00C858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858C9">
        <w:rPr>
          <w:rFonts w:ascii="Times New Roman" w:eastAsia="Calibri" w:hAnsi="Times New Roman" w:cs="Times New Roman"/>
          <w:sz w:val="28"/>
          <w:szCs w:val="24"/>
        </w:rP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C858C9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Основной формой детской деятельности – является игра. Образовательная деятельность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 детьми строится с учетом индивидуальных особенностей детей и их способностей.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Выявление и развитие способностей воспитанников осуществляется в любых формах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образовательного процесса.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Работа с родителями - одно из важных направлений работы Учреждения. Своей целью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7B1B50">
        <w:rPr>
          <w:rFonts w:ascii="Times New Roman" w:eastAsia="Calibri" w:hAnsi="Times New Roman" w:cs="Times New Roman"/>
          <w:sz w:val="28"/>
          <w:szCs w:val="24"/>
        </w:rPr>
        <w:t>работа с семьей 2024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году предполагала включение родителей в развивающее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педагогическое пространство как равноправных субъектов. Работа строилась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соответствии с планом работы.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Работа с родителями - одно из важных направлений работы Учреждения. Своей целью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43B07">
        <w:rPr>
          <w:rFonts w:ascii="Times New Roman" w:eastAsia="Calibri" w:hAnsi="Times New Roman" w:cs="Times New Roman"/>
          <w:sz w:val="28"/>
          <w:szCs w:val="24"/>
        </w:rPr>
        <w:t>работа с семьей в 2024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году предполагала включение родителей в развивающее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педагогическое пространство как равноправных субъектов. Работа строилась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соответствии с планом работы.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300E58">
        <w:rPr>
          <w:rFonts w:ascii="Times New Roman" w:eastAsia="Calibri" w:hAnsi="Times New Roman" w:cs="Times New Roman"/>
          <w:sz w:val="28"/>
          <w:szCs w:val="24"/>
        </w:rPr>
        <w:t>В 2</w:t>
      </w:r>
      <w:r w:rsidR="00143B07">
        <w:rPr>
          <w:rFonts w:ascii="Times New Roman" w:eastAsia="Calibri" w:hAnsi="Times New Roman" w:cs="Times New Roman"/>
          <w:sz w:val="28"/>
          <w:szCs w:val="24"/>
        </w:rPr>
        <w:t>024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году,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детском саду работа с родителями велась</w:t>
      </w:r>
      <w:r w:rsidR="00300E58">
        <w:rPr>
          <w:rFonts w:ascii="Times New Roman" w:eastAsia="Calibri" w:hAnsi="Times New Roman" w:cs="Times New Roman"/>
          <w:sz w:val="28"/>
          <w:szCs w:val="24"/>
        </w:rPr>
        <w:t xml:space="preserve"> и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в дистанционном режиме. На странице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на сайте ВК, в которой еженедельно публиковались фотоотчеты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о проведенных мероприятиях ДОУ, конкурсах, размещалась информация, объявления,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офлайн-консультации, викторины, памятки, консультации.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В группах родителей размещались сообщения на хостинге «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WhatsApp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Родители совместно с детьми принимали активное участие в офлайн-поздравлениях,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посвященных празднованию Дню матери, для женщин и девочек была размещена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поздравительная открытка «8 марта», где дети поздравили мам и бабушек песнями, стихами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и танцами.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Воспитанники совместно с родителями принимали участие в акциях, приуроченных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Дню Победы - «Наследники Победы», день Защиты детей, Неделя здоровья.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 В уголках для родителей оформлялись наглядные материалы по ПДД, профилактике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травматизма, формированию ЗОЖ.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Знакомство с семьями проходило через анкетирование, индивидуальные беседы,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родительские собрания.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Ан</w:t>
      </w:r>
      <w:r w:rsidR="00143B07">
        <w:rPr>
          <w:rFonts w:ascii="Times New Roman" w:eastAsia="Calibri" w:hAnsi="Times New Roman" w:cs="Times New Roman"/>
          <w:sz w:val="28"/>
          <w:szCs w:val="24"/>
        </w:rPr>
        <w:t>кетирование родителей в мае 2024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года позволило отследить удовлетворённость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43B07">
        <w:rPr>
          <w:rFonts w:ascii="Times New Roman" w:eastAsia="Calibri" w:hAnsi="Times New Roman" w:cs="Times New Roman"/>
          <w:sz w:val="28"/>
          <w:szCs w:val="24"/>
        </w:rPr>
        <w:t>родителей качеством услуг в 2023-2024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учебном год</w:t>
      </w:r>
      <w:r w:rsidR="00300E58">
        <w:rPr>
          <w:rFonts w:ascii="Times New Roman" w:eastAsia="Calibri" w:hAnsi="Times New Roman" w:cs="Times New Roman"/>
          <w:sz w:val="28"/>
          <w:szCs w:val="24"/>
        </w:rPr>
        <w:t>у. По результатам мониторинга 98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%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родителей удовлетворены образовательными услугами. Это стимулирует коллектив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повышение удовлетворенности родителей качеством образовательных услуг.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Совместная работа коллектива детского сада и родительской общественности и наши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совместные усилия направлены на повышение качества дошкольного образования.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Социальное партнерство учреждения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В реализации образовательной программы с использованием сетевой формы наряду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 организациями, осуществляющими образовательную деятельность, участвуют,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культурные, физкультурно-спортивные и иные организации, обладающие ресурсами,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необходимыми для осуществления видов учебной деятельности, предусмотренных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соответствующей образовательной программой. Организация социокультурной связи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между ДОУ и учреждениями позволяет использовать максимум возможностей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индивидуальных возможностей, решать многие образовательные задачи, тем самым,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повышая качество образовательных услуг и уровень реализации образовательных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стандартов дошкольного образования.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Анализ состояние здоровья воспитанников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В течение года проводилась систематическая работа, направленная на сохранение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и укрепление физического, психического и эмоционального здоровья детей,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по профилактике нарушений осанки и плоскостопия у детей. Педагоги Детского сада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ежегодно при организации образовательного процесса учитывают уровень здоровья детей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и строят образовательную деятельность с учетом здоровья и индивидуальных особенностей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детей.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В физическом развитии дошкольников основными задачами для Детского сада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являются охрана и укрепление физического, психического здоровья детей, в том числе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их эмоционального благополучия. Оздоровительный процесс включает в себя: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профилактические, оздоровительные мероприятия;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>общеукрепляющую терапию (витаминотерапия, полоскание горла, применение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фитонцидов);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>организацию рационального питания (четырехразовый режим питания);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санитарно-гигиенические и противоэпидемиологические мероприятия;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двигательную активность;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комплекс закаливающих мероприятий;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использование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здоровьесберегающих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технологий и методик (дыхательные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гимнастики, индивидуальные физические упражнения, занятия в сухом бассейне);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режим проветривания и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кварцевания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При регулярно проводимой работе по оздоровлению детей, проблема высокой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заболеваемости в учреждении остается. Необходима координация усилий всего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педагогического коллектива, а также родителей для того, чтобы направить все усилия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достижение хорошего результата в работе по снижению заболеваемости детей. Высокий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процент детей нуждается в оздоровительных мероприятиях, требует дополнительной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профессиональной работы с часто болеющими детьми и с детьми в период адаптации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У большинства детей легкий и средний уровень адаптации; эмоциональное состояние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стабильное.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1.В оздоровлении необходимы дополнительные формы работы с детьми со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стороны всех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структур –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F862A3">
        <w:rPr>
          <w:rFonts w:ascii="Times New Roman" w:eastAsia="Calibri" w:hAnsi="Times New Roman" w:cs="Times New Roman"/>
          <w:sz w:val="28"/>
          <w:szCs w:val="24"/>
        </w:rPr>
        <w:t>, семьи, поликлиники.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2.Необходимо многовариантное перспективное меню для урегулирования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разнообразия детского питания.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3.Необходимо продолжение работы по координации двигательного режима в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F862A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Состояние физкультурно-оздоровительной деятельности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Физкультурно-оздоровительная работа выстроена с учетом требований нормативных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документов: Закона «Об образовании», локальных актов детского сада, Устава ДОУ, требований СанПиН.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В работе инструктор по физическому воспитанию руководствуется образовательной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программой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F862A3">
        <w:rPr>
          <w:rFonts w:ascii="Times New Roman" w:eastAsia="Calibri" w:hAnsi="Times New Roman" w:cs="Times New Roman"/>
          <w:sz w:val="28"/>
          <w:szCs w:val="24"/>
        </w:rPr>
        <w:t>, построенной в соответствии с ФГОС с учетом примерной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общеобразовательной программы Н.Е.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Вераксы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«От рождения до школы», а также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программами физкультурно-оздоровительной направленности: В.Т. Кудрявцева.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«Оздоровительная педагогика», М.Ю.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Картушина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«Зеленый огонек здоровья», Л.В. Яковлева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«Старт», Т.В. Суворова «Танцевальная ритмическая гимнастика».</w:t>
      </w: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Целенаправленная физкультурно-оздоровительная работа (занятия, гимнастики,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развлечения, занятия на воздухе и т.д.) способствовали успешному усвоению программных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задач по физкультурному развитию. Использование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здоровьесберегающих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технологий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t>педагогами в образовательном процессе в течение дня, способствовало снятию напряжения,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862A3">
        <w:rPr>
          <w:rFonts w:ascii="Times New Roman" w:eastAsia="Calibri" w:hAnsi="Times New Roman" w:cs="Times New Roman"/>
          <w:sz w:val="28"/>
          <w:szCs w:val="24"/>
        </w:rPr>
        <w:lastRenderedPageBreak/>
        <w:t>переутомления у детей. Дети овладели навыками самомассажа, пальчиковыми играми,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F862A3">
        <w:rPr>
          <w:rFonts w:ascii="Times New Roman" w:eastAsia="Calibri" w:hAnsi="Times New Roman" w:cs="Times New Roman"/>
          <w:sz w:val="28"/>
          <w:szCs w:val="24"/>
        </w:rPr>
        <w:t>физминутками</w:t>
      </w:r>
      <w:proofErr w:type="spellEnd"/>
      <w:r w:rsidRPr="00F862A3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C5BE2" w:rsidRPr="00EC5BE2" w:rsidRDefault="00143B07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Деятельность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ППк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в 2024</w:t>
      </w:r>
      <w:r w:rsidR="00EC5BE2" w:rsidRPr="00EC5BE2">
        <w:rPr>
          <w:rFonts w:ascii="Times New Roman" w:eastAsia="Calibri" w:hAnsi="Times New Roman" w:cs="Times New Roman"/>
          <w:sz w:val="28"/>
          <w:szCs w:val="24"/>
        </w:rPr>
        <w:t xml:space="preserve"> году осуществлялась на основании </w:t>
      </w:r>
      <w:proofErr w:type="spellStart"/>
      <w:r w:rsidR="00EC5BE2" w:rsidRPr="00EC5BE2">
        <w:rPr>
          <w:rFonts w:ascii="Times New Roman" w:eastAsia="Calibri" w:hAnsi="Times New Roman" w:cs="Times New Roman"/>
          <w:sz w:val="28"/>
          <w:szCs w:val="24"/>
        </w:rPr>
        <w:t>утверждѐнного</w:t>
      </w:r>
      <w:proofErr w:type="spellEnd"/>
      <w:r w:rsidR="00EC5BE2" w:rsidRPr="00EC5BE2">
        <w:rPr>
          <w:rFonts w:ascii="Times New Roman" w:eastAsia="Calibri" w:hAnsi="Times New Roman" w:cs="Times New Roman"/>
          <w:sz w:val="28"/>
          <w:szCs w:val="24"/>
        </w:rPr>
        <w:t xml:space="preserve"> плана работы.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Задачи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ППк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>: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-выявление трудностей в освоении образовательных программ, особенностей в развитии, социальной адаптации и поведении воспитанников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последующего принятия решений об организации психолого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педагогического сопровождения;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 разработка рекомендаций по организации психолого-педагогического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сопровождения воспитанников;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-консультирование участников образовательных отношений по вопросам актуального психофизического состояния и возможностей воспитанников, содержания и оказания им психолого-педагогической помощи, создания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специальных условий для получения образования;</w:t>
      </w:r>
    </w:p>
    <w:p w:rsidR="00F862A3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- контроль за выполнением рекомендаций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ППк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Важно отметить, что в ДОУ созданы необходимые психолого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педагогические условия для реализации образовательных программ. Особое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внимание уделяется созданию условий и эмоционально-комфортной среды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для каждого ребенка, обеспечивающей полноценное образование и развитие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детей дошкольного возраста.</w:t>
      </w:r>
    </w:p>
    <w:p w:rsidR="00F862A3" w:rsidRPr="00F862A3" w:rsidRDefault="00143B07" w:rsidP="00300E58">
      <w:pPr>
        <w:pStyle w:val="a3"/>
        <w:tabs>
          <w:tab w:val="left" w:pos="993"/>
        </w:tabs>
        <w:spacing w:after="0" w:line="276" w:lineRule="auto"/>
        <w:ind w:left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2024</w:t>
      </w:r>
      <w:r w:rsidR="00300E58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proofErr w:type="gramStart"/>
      <w:r w:rsidR="00300E58">
        <w:rPr>
          <w:rFonts w:ascii="Times New Roman" w:eastAsia="Calibri" w:hAnsi="Times New Roman" w:cs="Times New Roman"/>
          <w:sz w:val="28"/>
          <w:szCs w:val="24"/>
        </w:rPr>
        <w:t>г.проводился</w:t>
      </w:r>
      <w:proofErr w:type="spellEnd"/>
      <w:proofErr w:type="gramEnd"/>
      <w:r w:rsidR="00300E5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F862A3" w:rsidRPr="00F862A3">
        <w:rPr>
          <w:rFonts w:ascii="Times New Roman" w:eastAsia="Calibri" w:hAnsi="Times New Roman" w:cs="Times New Roman"/>
          <w:sz w:val="28"/>
          <w:szCs w:val="24"/>
        </w:rPr>
        <w:t xml:space="preserve">ежедневный усиленный фильтр воспитанников и работников —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изолируются, а Детский сад уведомляет территориальный орган </w:t>
      </w:r>
      <w:proofErr w:type="spellStart"/>
      <w:r w:rsidR="00F862A3" w:rsidRPr="00F862A3">
        <w:rPr>
          <w:rFonts w:ascii="Times New Roman" w:eastAsia="Calibri" w:hAnsi="Times New Roman" w:cs="Times New Roman"/>
          <w:sz w:val="28"/>
          <w:szCs w:val="24"/>
        </w:rPr>
        <w:t>Роспотребнадзора</w:t>
      </w:r>
      <w:proofErr w:type="spellEnd"/>
      <w:r w:rsidR="00F862A3" w:rsidRPr="00F862A3">
        <w:rPr>
          <w:rFonts w:ascii="Times New Roman" w:eastAsia="Calibri" w:hAnsi="Times New Roman" w:cs="Times New Roman"/>
          <w:sz w:val="28"/>
          <w:szCs w:val="24"/>
        </w:rPr>
        <w:t>;</w:t>
      </w:r>
    </w:p>
    <w:p w:rsidR="00F862A3" w:rsidRPr="00F862A3" w:rsidRDefault="00300E58" w:rsidP="00EB11FF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еженедельная генеральная</w:t>
      </w:r>
      <w:r w:rsidR="00F862A3" w:rsidRPr="00F862A3">
        <w:rPr>
          <w:rFonts w:ascii="Times New Roman" w:eastAsia="Calibri" w:hAnsi="Times New Roman" w:cs="Times New Roman"/>
          <w:sz w:val="28"/>
          <w:szCs w:val="24"/>
        </w:rPr>
        <w:t xml:space="preserve"> уборку с применением дезинфицирующих средств, разведенных в концентрациях по вирусному режиму;</w:t>
      </w:r>
    </w:p>
    <w:p w:rsidR="00F862A3" w:rsidRPr="00F862A3" w:rsidRDefault="00300E58" w:rsidP="00EB11FF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дезинфекция</w:t>
      </w:r>
      <w:r w:rsidR="00F862A3" w:rsidRPr="00F862A3">
        <w:rPr>
          <w:rFonts w:ascii="Times New Roman" w:eastAsia="Calibri" w:hAnsi="Times New Roman" w:cs="Times New Roman"/>
          <w:sz w:val="28"/>
          <w:szCs w:val="24"/>
        </w:rPr>
        <w:t xml:space="preserve"> посуды, столовых приборов после каждого использования;</w:t>
      </w:r>
    </w:p>
    <w:p w:rsidR="00F862A3" w:rsidRPr="00F862A3" w:rsidRDefault="00F862A3" w:rsidP="00EB11FF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использование бактерицидных установок в групповых комнатах;</w:t>
      </w:r>
    </w:p>
    <w:p w:rsidR="00F862A3" w:rsidRPr="00F862A3" w:rsidRDefault="00F862A3" w:rsidP="00F862A3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частое проветривание групповых комнат в отсутствие воспитанников;</w:t>
      </w:r>
    </w:p>
    <w:p w:rsidR="00F862A3" w:rsidRPr="00F862A3" w:rsidRDefault="00F862A3" w:rsidP="00F862A3">
      <w:pPr>
        <w:pStyle w:val="a3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>проведение всех занятий в помещениях групповой ячейки или на открытом воздухе отдельно от других групп;</w:t>
      </w:r>
    </w:p>
    <w:p w:rsidR="00F862A3" w:rsidRPr="00F862A3" w:rsidRDefault="00F862A3" w:rsidP="00F862A3">
      <w:pPr>
        <w:pStyle w:val="a3"/>
        <w:tabs>
          <w:tab w:val="left" w:pos="993"/>
        </w:tabs>
        <w:spacing w:after="0" w:line="276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862A3">
        <w:rPr>
          <w:rFonts w:ascii="Times New Roman" w:eastAsia="Calibri" w:hAnsi="Times New Roman" w:cs="Times New Roman"/>
          <w:b/>
          <w:sz w:val="28"/>
          <w:szCs w:val="24"/>
        </w:rPr>
        <w:t>V. Оценка качества кадрового обеспечения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862A3" w:rsidRP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Детский сад укомплектован педагогами на 100 процентов согласно штатному расписанию. Всего работают </w:t>
      </w:r>
      <w:r w:rsidR="00BD512A">
        <w:rPr>
          <w:rFonts w:ascii="Times New Roman" w:eastAsia="Calibri" w:hAnsi="Times New Roman" w:cs="Times New Roman"/>
          <w:sz w:val="28"/>
          <w:szCs w:val="24"/>
        </w:rPr>
        <w:t>25</w:t>
      </w:r>
      <w:r w:rsidRPr="00F862A3">
        <w:rPr>
          <w:rFonts w:ascii="Times New Roman" w:eastAsia="Calibri" w:hAnsi="Times New Roman" w:cs="Times New Roman"/>
          <w:sz w:val="28"/>
          <w:szCs w:val="24"/>
        </w:rPr>
        <w:t xml:space="preserve"> человек. Педагогический коллектив Д</w:t>
      </w:r>
      <w:r w:rsidR="00BD512A">
        <w:rPr>
          <w:rFonts w:ascii="Times New Roman" w:eastAsia="Calibri" w:hAnsi="Times New Roman" w:cs="Times New Roman"/>
          <w:sz w:val="28"/>
          <w:szCs w:val="24"/>
        </w:rPr>
        <w:t xml:space="preserve">етского сада </w:t>
      </w:r>
      <w:proofErr w:type="gramStart"/>
      <w:r w:rsidR="00BD512A">
        <w:rPr>
          <w:rFonts w:ascii="Times New Roman" w:eastAsia="Calibri" w:hAnsi="Times New Roman" w:cs="Times New Roman"/>
          <w:sz w:val="28"/>
          <w:szCs w:val="24"/>
        </w:rPr>
        <w:t>насчитывает  5</w:t>
      </w:r>
      <w:proofErr w:type="gramEnd"/>
      <w:r w:rsidR="00BD512A">
        <w:rPr>
          <w:rFonts w:ascii="Times New Roman" w:eastAsia="Calibri" w:hAnsi="Times New Roman" w:cs="Times New Roman"/>
          <w:sz w:val="28"/>
          <w:szCs w:val="24"/>
        </w:rPr>
        <w:t xml:space="preserve"> специалистов.</w:t>
      </w:r>
    </w:p>
    <w:p w:rsidR="00F862A3" w:rsidRDefault="00F862A3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62A3">
        <w:rPr>
          <w:rFonts w:ascii="Times New Roman" w:eastAsia="Calibri" w:hAnsi="Times New Roman" w:cs="Times New Roman"/>
          <w:sz w:val="28"/>
          <w:szCs w:val="24"/>
        </w:rPr>
        <w:lastRenderedPageBreak/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занимаются саморазвитием.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C67686" w:rsidRDefault="00C67686" w:rsidP="00F862A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Приоритетными направлениями для развития деятельности ДОУ являются: повышение качества дошкольного образования; использование </w:t>
      </w:r>
      <w:proofErr w:type="spellStart"/>
      <w:r w:rsidRPr="00C67686">
        <w:rPr>
          <w:rFonts w:ascii="Times New Roman" w:eastAsia="Calibri" w:hAnsi="Times New Roman" w:cs="Times New Roman"/>
          <w:sz w:val="28"/>
          <w:szCs w:val="24"/>
        </w:rPr>
        <w:t>здоровьесберегающих</w:t>
      </w:r>
      <w:proofErr w:type="spellEnd"/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 образовательных технологий; гражданское образование; экологическое образование как средство формирования экологически целесообразного поведения в природе; личностное развитие ребенка дошкольного возраста, способного реализовать себя как часть социума.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В зависимости от того, какие средства используются для достижения управленческой цели, технологии управления пер</w:t>
      </w:r>
      <w:r>
        <w:rPr>
          <w:rFonts w:ascii="Times New Roman" w:eastAsia="Calibri" w:hAnsi="Times New Roman" w:cs="Times New Roman"/>
          <w:sz w:val="28"/>
          <w:szCs w:val="24"/>
        </w:rPr>
        <w:t>соналом делятся на четыре группы</w:t>
      </w:r>
      <w:r w:rsidRPr="00C67686">
        <w:rPr>
          <w:rFonts w:ascii="Times New Roman" w:eastAsia="Calibri" w:hAnsi="Times New Roman" w:cs="Times New Roman"/>
          <w:sz w:val="28"/>
          <w:szCs w:val="24"/>
        </w:rPr>
        <w:t>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Административные технологии, которые базируются на юридически закрепленных нормах, правилах и стандартах и основу которых составляет законодательная база: Конституция, Трудовой Кодекс, ведомственные инструкции и правила, локальные нормативные акты. Сутью административных методов является унификация сотрудников организации, преодоление субъективного подхода в оценке их действий и при принятии управленческих решений. Трудности использования административных технологий в ДОУ связаны с тем, что практически невозможно найти систему норм, полностью и непротиворечиво трактующих конкретные обстоятельства. Именно поэтому административные методы должны быть подкреплены системой учета (фиксации) конкретных неоспоримых фактов (опозданий и отсутствия сотрудника на рабочем месте, несоблюдение сроков выполнения заданий, решение трудной задачи, принятие на себя ответственности при экстремальных обстоятельствах и т.д.) В любом случае административные технологии сводятся к созданию документов, фиксирующих факты, и представляют собой особую систему формального описания деятельности сотрудников ДОУ.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Экономические технологии. Данные технологии связаны с использованием в качестве средства управления экономической выгоды. Экономические технологии могут быть сформированы как система санкций, система стимулирования, система поощрения, система вознаграждения. Данные технологии применяются не только с целью управления ДОУ, но и как средство формирования новых отношений между подразделениями </w:t>
      </w:r>
      <w:r w:rsidRPr="00C67686">
        <w:rPr>
          <w:rFonts w:ascii="Times New Roman" w:eastAsia="Calibri" w:hAnsi="Times New Roman" w:cs="Times New Roman"/>
          <w:sz w:val="28"/>
          <w:szCs w:val="24"/>
        </w:rPr>
        <w:lastRenderedPageBreak/>
        <w:t>организации. Введение экономической парадигмы в практику управления персоналом активизирует внимание к персоналу как капиталу организации и позволяет каждого сотрудника рассматривать как носителя внутриорганизационного капитала.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Организационные технологии. Этот вид технологий связан с использованием ресурсов, которыми обладает организация, с целью управления персоналом. В качестве основных ресурсов организации выступают: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 а) пространственные ресурсы - площади, на которых разворачивается деятельность сотрудников;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б) временные ресурсы - объем времени, в течение которого сотрудники обязаны выполнять работу;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в) способы организации деятельности сотрудников;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г) способы организации взаимодействия сотрудников.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Организационные технологии сопряжены с описанием бизнес-процессов, упорядочиванием этих процессов и повышением их эффективности за счет новых технологий управления персоналом ДОУ (например, гибкий рабочий график, система постоянно действующих семинаров, </w:t>
      </w:r>
      <w:proofErr w:type="spellStart"/>
      <w:r w:rsidRPr="00C67686">
        <w:rPr>
          <w:rFonts w:ascii="Times New Roman" w:eastAsia="Calibri" w:hAnsi="Times New Roman" w:cs="Times New Roman"/>
          <w:sz w:val="28"/>
          <w:szCs w:val="24"/>
        </w:rPr>
        <w:t>on-line</w:t>
      </w:r>
      <w:proofErr w:type="spellEnd"/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 коммуникация и т.д.).</w:t>
      </w:r>
    </w:p>
    <w:p w:rsid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Социально-психологические технологии. Использование данных технологий наиболее выгодно для организации, так как средство, лежащее в их основе, появляется с появлением самого персонала. Этим средством являются человеческие отношения. Упорядочивание отношений, их структурирование в соответствии с целями организации и становится предметом ведения социально-психологических технологий. Социально-психологические технологии призваны совместить формальные и неформальные способы оценки людьми друг друга, утвердить и поддержать статус сотрудников как внутри организации, так и за ее пределами. В результате использования социально-психологических технологий в качестве эффектов управления начинают выступать важные, но трудно уловимые феномены: лояльность, верность, гордость. Социально-психологические технологии формируют состояние персонала организации, которое само по себе может стать не только конкурентным преимуществом, но и брендом ДОУ.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Считаем, что успех дошкольного учреждения во многом зависит от качества методической работы с кадрами. Методическая работа занимает особое место в системе управления нашего детского сада, так как, прежде всего, способствует активизации личности педагога, развитию его творческой деятельности. Все её формы направлены на повышение квалификации и </w:t>
      </w:r>
      <w:r w:rsidRPr="00C67686">
        <w:rPr>
          <w:rFonts w:ascii="Times New Roman" w:eastAsia="Calibri" w:hAnsi="Times New Roman" w:cs="Times New Roman"/>
          <w:sz w:val="28"/>
          <w:szCs w:val="24"/>
        </w:rPr>
        <w:lastRenderedPageBreak/>
        <w:t>мастерства педагогов.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науке. Главным является оказание реальной, действенной и своевременной помощи педагогам. Основой эффективной методической работы была и остаётся творческая активность педагога.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В детском саду ведутся следующие формы методической работы: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консультации (индивидуальные и групповые);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обучающие семинары;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педагогические советы;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изучение лучшего опыта педагогов;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смотры-конкурсы;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мастер – классы;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круглые столы;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работа в секциях;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C67686">
        <w:rPr>
          <w:rFonts w:ascii="Times New Roman" w:eastAsia="Calibri" w:hAnsi="Times New Roman" w:cs="Times New Roman"/>
          <w:sz w:val="28"/>
          <w:szCs w:val="24"/>
        </w:rPr>
        <w:t>взаимопосещения</w:t>
      </w:r>
      <w:proofErr w:type="spellEnd"/>
      <w:r w:rsidRPr="00C67686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открытые просмотры;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недели </w:t>
      </w:r>
      <w:proofErr w:type="spellStart"/>
      <w:r w:rsidRPr="00C67686">
        <w:rPr>
          <w:rFonts w:ascii="Times New Roman" w:eastAsia="Calibri" w:hAnsi="Times New Roman" w:cs="Times New Roman"/>
          <w:sz w:val="28"/>
          <w:szCs w:val="24"/>
        </w:rPr>
        <w:t>педмастерства</w:t>
      </w:r>
      <w:proofErr w:type="spellEnd"/>
      <w:r w:rsidRPr="00C67686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67686" w:rsidRPr="00F862A3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На них решаются задачи повышения профессионального мастерства воспитателей, происходит реализация их потребности в </w:t>
      </w:r>
      <w:proofErr w:type="spellStart"/>
      <w:r w:rsidRPr="00C67686">
        <w:rPr>
          <w:rFonts w:ascii="Times New Roman" w:eastAsia="Calibri" w:hAnsi="Times New Roman" w:cs="Times New Roman"/>
          <w:sz w:val="28"/>
          <w:szCs w:val="24"/>
        </w:rPr>
        <w:t>самоактуализации</w:t>
      </w:r>
      <w:proofErr w:type="spellEnd"/>
      <w:r w:rsidRPr="00C67686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Изучение лучшего опыта педагогов позволяют решить ряд вопросов, таких как: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целенаправленное накопление педагогических материалов;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анализ результатов деятельности по определённому направлению образовательной работы;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взаимодействие всех специалистов ДОУ.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Формы распространения педагогического опыта в ДОУ: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открытые занятия и мероприятия;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выступления «Из опыта работы» на Совете педагогов;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семинары;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конференции;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участие в конкурсах таких как: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муниципальные («Фестиваль методических идей», «Воспитатель года» (конкурс профессионального мастерства) и др.)</w:t>
      </w:r>
    </w:p>
    <w:p w:rsidR="00F862A3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Всероссийские («Открытый урок», «Педагогические инновации» и др.)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>Общее чис</w:t>
      </w:r>
      <w:r w:rsidR="00BD512A">
        <w:rPr>
          <w:rFonts w:ascii="Times New Roman" w:eastAsia="Calibri" w:hAnsi="Times New Roman" w:cs="Times New Roman"/>
          <w:sz w:val="28"/>
          <w:szCs w:val="24"/>
        </w:rPr>
        <w:t>ло педагогических работников -5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Старший воспитатель – </w:t>
      </w:r>
      <w:r w:rsidR="00BD512A">
        <w:rPr>
          <w:rFonts w:ascii="Times New Roman" w:eastAsia="Calibri" w:hAnsi="Times New Roman" w:cs="Times New Roman"/>
          <w:sz w:val="28"/>
          <w:szCs w:val="24"/>
        </w:rPr>
        <w:t>1</w:t>
      </w:r>
    </w:p>
    <w:p w:rsidR="00C67686" w:rsidRPr="00C67686" w:rsidRDefault="00C67686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67686">
        <w:rPr>
          <w:rFonts w:ascii="Times New Roman" w:eastAsia="Calibri" w:hAnsi="Times New Roman" w:cs="Times New Roman"/>
          <w:sz w:val="28"/>
          <w:szCs w:val="24"/>
        </w:rPr>
        <w:t xml:space="preserve">Воспитатель – </w:t>
      </w:r>
      <w:r w:rsidR="00BD512A">
        <w:rPr>
          <w:rFonts w:ascii="Times New Roman" w:eastAsia="Calibri" w:hAnsi="Times New Roman" w:cs="Times New Roman"/>
          <w:sz w:val="28"/>
          <w:szCs w:val="24"/>
        </w:rPr>
        <w:t>4</w:t>
      </w:r>
    </w:p>
    <w:p w:rsidR="00435624" w:rsidRDefault="00435624" w:rsidP="00C67686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362"/>
        <w:gridCol w:w="421"/>
        <w:gridCol w:w="419"/>
        <w:gridCol w:w="501"/>
        <w:gridCol w:w="677"/>
        <w:gridCol w:w="755"/>
        <w:gridCol w:w="920"/>
        <w:gridCol w:w="912"/>
        <w:gridCol w:w="878"/>
        <w:gridCol w:w="1090"/>
      </w:tblGrid>
      <w:tr w:rsidR="00435624" w:rsidRPr="00B7205B" w:rsidTr="00435624">
        <w:trPr>
          <w:trHeight w:val="510"/>
          <w:jc w:val="center"/>
        </w:trPr>
        <w:tc>
          <w:tcPr>
            <w:tcW w:w="755" w:type="pct"/>
            <w:vMerge w:val="restart"/>
            <w:vAlign w:val="center"/>
            <w:hideMark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729" w:type="pct"/>
            <w:vMerge w:val="restar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число педагогов</w:t>
            </w:r>
          </w:p>
        </w:tc>
        <w:tc>
          <w:tcPr>
            <w:tcW w:w="1079" w:type="pct"/>
            <w:gridSpan w:val="4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стажу (</w:t>
            </w:r>
            <w:proofErr w:type="spellStart"/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общ.пед</w:t>
            </w:r>
            <w:proofErr w:type="spellEnd"/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6" w:type="pct"/>
            <w:gridSpan w:val="2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образованию</w:t>
            </w:r>
          </w:p>
        </w:tc>
        <w:tc>
          <w:tcPr>
            <w:tcW w:w="1541" w:type="pct"/>
            <w:gridSpan w:val="3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квалификационной категории</w:t>
            </w:r>
          </w:p>
        </w:tc>
      </w:tr>
      <w:tr w:rsidR="00435624" w:rsidRPr="00B7205B" w:rsidTr="00435624">
        <w:trPr>
          <w:trHeight w:val="510"/>
          <w:jc w:val="center"/>
        </w:trPr>
        <w:tc>
          <w:tcPr>
            <w:tcW w:w="755" w:type="pct"/>
            <w:vMerge/>
            <w:vAlign w:val="center"/>
            <w:hideMark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pct"/>
            <w:vMerge/>
            <w:vAlign w:val="center"/>
            <w:hideMark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</w:t>
            </w:r>
          </w:p>
        </w:tc>
        <w:tc>
          <w:tcPr>
            <w:tcW w:w="224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268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</w:t>
            </w:r>
          </w:p>
        </w:tc>
        <w:tc>
          <w:tcPr>
            <w:tcW w:w="361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</w:t>
            </w:r>
          </w:p>
        </w:tc>
        <w:tc>
          <w:tcPr>
            <w:tcW w:w="404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2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488" w:type="pct"/>
          </w:tcPr>
          <w:p w:rsidR="00435624" w:rsidRPr="00B7205B" w:rsidRDefault="00435624" w:rsidP="00EC5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перв</w:t>
            </w: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470" w:type="pct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583" w:type="pct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435624" w:rsidRPr="00B7205B" w:rsidTr="00435624">
        <w:trPr>
          <w:trHeight w:val="1932"/>
          <w:jc w:val="center"/>
        </w:trPr>
        <w:tc>
          <w:tcPr>
            <w:tcW w:w="755" w:type="pct"/>
            <w:vAlign w:val="center"/>
            <w:hideMark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</w:p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Align w:val="center"/>
          </w:tcPr>
          <w:p w:rsidR="00435624" w:rsidRPr="00B7205B" w:rsidRDefault="00BD512A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5" w:type="pct"/>
            <w:vAlign w:val="center"/>
          </w:tcPr>
          <w:p w:rsidR="00435624" w:rsidRPr="00B7205B" w:rsidRDefault="00BD512A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4" w:type="pct"/>
            <w:vAlign w:val="center"/>
          </w:tcPr>
          <w:p w:rsidR="00435624" w:rsidRPr="00B7205B" w:rsidRDefault="00BD512A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" w:type="pct"/>
            <w:vAlign w:val="center"/>
          </w:tcPr>
          <w:p w:rsidR="00435624" w:rsidRPr="00B7205B" w:rsidRDefault="00E74861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" w:type="pct"/>
            <w:vAlign w:val="center"/>
          </w:tcPr>
          <w:p w:rsidR="00435624" w:rsidRPr="00B7205B" w:rsidRDefault="00E74861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8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435624" w:rsidRPr="00B7205B" w:rsidRDefault="00435624" w:rsidP="00EC5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5624" w:rsidRPr="00435624" w:rsidRDefault="00435624" w:rsidP="0043562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b/>
          <w:bCs/>
          <w:sz w:val="28"/>
          <w:szCs w:val="24"/>
        </w:rPr>
        <w:t>Сильные стороны кадровой системы учреждения:</w:t>
      </w:r>
    </w:p>
    <w:p w:rsidR="00435624" w:rsidRPr="00435624" w:rsidRDefault="00435624" w:rsidP="0043562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стабильный коллектив;</w:t>
      </w:r>
    </w:p>
    <w:p w:rsidR="00435624" w:rsidRPr="00435624" w:rsidRDefault="00435624" w:rsidP="0043562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100% обеспеченность кадрами (воспитатели, узкие специалисты, вспомогательный персонал);</w:t>
      </w:r>
    </w:p>
    <w:p w:rsidR="00435624" w:rsidRPr="00435624" w:rsidRDefault="00435624" w:rsidP="0043562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средний возраст педагогов и административной коман</w:t>
      </w:r>
      <w:r w:rsidR="00BD512A">
        <w:rPr>
          <w:rFonts w:ascii="Times New Roman" w:eastAsia="Calibri" w:hAnsi="Times New Roman" w:cs="Times New Roman"/>
          <w:sz w:val="28"/>
          <w:szCs w:val="24"/>
        </w:rPr>
        <w:t>ды 39 лет</w:t>
      </w:r>
      <w:r w:rsidRPr="00435624">
        <w:rPr>
          <w:rFonts w:ascii="Times New Roman" w:eastAsia="Calibri" w:hAnsi="Times New Roman" w:cs="Times New Roman"/>
          <w:sz w:val="28"/>
          <w:szCs w:val="24"/>
        </w:rPr>
        <w:t>;</w:t>
      </w:r>
    </w:p>
    <w:p w:rsidR="00435624" w:rsidRDefault="00435624" w:rsidP="0043562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наличие профессиональных педагогов, способных работать по углубленным программам;</w:t>
      </w:r>
    </w:p>
    <w:p w:rsidR="00435624" w:rsidRPr="00435624" w:rsidRDefault="00435624" w:rsidP="00435624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наличие многолетних педагогических «тандемов», в которых воспитатели работают наиболее эффективно.</w:t>
      </w:r>
    </w:p>
    <w:p w:rsidR="00435624" w:rsidRPr="00435624" w:rsidRDefault="00435624" w:rsidP="0043562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b/>
          <w:bCs/>
          <w:sz w:val="28"/>
          <w:szCs w:val="24"/>
        </w:rPr>
        <w:t>Слабые стороны кадровой системы:</w:t>
      </w:r>
    </w:p>
    <w:p w:rsidR="00435624" w:rsidRPr="00435624" w:rsidRDefault="00435624" w:rsidP="0043562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четко проявляется тенденция увеличения возрастного ценза педагогического коллектива</w:t>
      </w:r>
      <w:r w:rsidRPr="00435624">
        <w:rPr>
          <w:rFonts w:ascii="Times New Roman" w:eastAsia="Calibri" w:hAnsi="Times New Roman" w:cs="Times New Roman"/>
          <w:b/>
          <w:bCs/>
          <w:sz w:val="28"/>
          <w:szCs w:val="24"/>
        </w:rPr>
        <w:t>;</w:t>
      </w:r>
    </w:p>
    <w:p w:rsidR="00435624" w:rsidRPr="00435624" w:rsidRDefault="00435624" w:rsidP="0043562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низкий процент молодых специалистов;</w:t>
      </w:r>
    </w:p>
    <w:p w:rsidR="00435624" w:rsidRPr="00435624" w:rsidRDefault="00435624" w:rsidP="0043562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женский коллектив;</w:t>
      </w:r>
    </w:p>
    <w:p w:rsidR="00435624" w:rsidRPr="00435624" w:rsidRDefault="00435624" w:rsidP="00435624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подверженность «эмоциональному выгоранию» и стрессу.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Противоречия: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1.</w:t>
      </w:r>
      <w:r w:rsidRPr="00435624">
        <w:rPr>
          <w:rFonts w:ascii="Times New Roman" w:eastAsia="Calibri" w:hAnsi="Times New Roman" w:cs="Times New Roman"/>
          <w:sz w:val="28"/>
          <w:szCs w:val="24"/>
        </w:rPr>
        <w:tab/>
        <w:t xml:space="preserve">Между необходимостью организации методической работы в ДОУ как целостной, основанной на достижениях психолого-педагогической науки и конкретном анализе индивидуальной деятельности системы взаимосвязанных мер, действий и мероприятий, направленных на обогащение и развитие творческого потенциала педагогического коллектива в целом и существующими сегодня </w:t>
      </w:r>
      <w:proofErr w:type="gramStart"/>
      <w:r w:rsidRPr="00435624">
        <w:rPr>
          <w:rFonts w:ascii="Times New Roman" w:eastAsia="Calibri" w:hAnsi="Times New Roman" w:cs="Times New Roman"/>
          <w:sz w:val="28"/>
          <w:szCs w:val="24"/>
        </w:rPr>
        <w:t>не достаточно</w:t>
      </w:r>
      <w:proofErr w:type="gramEnd"/>
      <w:r w:rsidRPr="00435624">
        <w:rPr>
          <w:rFonts w:ascii="Times New Roman" w:eastAsia="Calibri" w:hAnsi="Times New Roman" w:cs="Times New Roman"/>
          <w:sz w:val="28"/>
          <w:szCs w:val="24"/>
        </w:rPr>
        <w:t xml:space="preserve"> эффективными механизмами для выстраивания методической системы в ДОУ.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2.</w:t>
      </w:r>
      <w:r w:rsidRPr="00435624">
        <w:rPr>
          <w:rFonts w:ascii="Times New Roman" w:eastAsia="Calibri" w:hAnsi="Times New Roman" w:cs="Times New Roman"/>
          <w:sz w:val="28"/>
          <w:szCs w:val="24"/>
        </w:rPr>
        <w:tab/>
        <w:t>Между необходимостью использования, внедрения новых педагогических технологий, их элементов в учебный процесс ДОУ для повышения эффективности, результативности, качества образования и отсутствием механизмов их внедрения.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lastRenderedPageBreak/>
        <w:t>3.</w:t>
      </w:r>
      <w:r w:rsidRPr="00435624">
        <w:rPr>
          <w:rFonts w:ascii="Times New Roman" w:eastAsia="Calibri" w:hAnsi="Times New Roman" w:cs="Times New Roman"/>
          <w:sz w:val="28"/>
          <w:szCs w:val="24"/>
        </w:rPr>
        <w:tab/>
        <w:t>Между необходимостью включения коллектива ДОУ в инновационные процессы и отсутствием эффективных методов стимулирования педагогов для вовлечения их в инновации.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>Было выявлено, что основными причинами является: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435624">
        <w:rPr>
          <w:rFonts w:ascii="Times New Roman" w:eastAsia="Calibri" w:hAnsi="Times New Roman" w:cs="Times New Roman"/>
          <w:sz w:val="28"/>
          <w:szCs w:val="24"/>
        </w:rPr>
        <w:tab/>
        <w:t>низкая мотивация у педагогического коллектива,</w:t>
      </w:r>
    </w:p>
    <w:p w:rsid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435624">
        <w:rPr>
          <w:rFonts w:ascii="Times New Roman" w:eastAsia="Calibri" w:hAnsi="Times New Roman" w:cs="Times New Roman"/>
          <w:sz w:val="28"/>
          <w:szCs w:val="24"/>
        </w:rPr>
        <w:tab/>
        <w:t>не ведется в системе работа по реализации тем по самообразованию.</w:t>
      </w:r>
    </w:p>
    <w:p w:rsidR="00435624" w:rsidRPr="00435624" w:rsidRDefault="00435624" w:rsidP="00435624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b/>
          <w:bCs/>
          <w:sz w:val="28"/>
          <w:szCs w:val="24"/>
        </w:rPr>
        <w:t>Возможные риски и минимизация их влияния на кадровую политику ДОУ</w:t>
      </w:r>
    </w:p>
    <w:tbl>
      <w:tblPr>
        <w:tblW w:w="99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291"/>
        <w:gridCol w:w="2631"/>
        <w:gridCol w:w="2882"/>
      </w:tblGrid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Группы рисков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Виды рисков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Отрицательное влияние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Меры по снижению риска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Финансово-экономические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Снижение объема финансирования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Уменьшение финансирования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Корректировка финансового плана ДОУ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Социально-экономические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Отсутствие притока молодых специалистов из-за недостаточного уровня зарплаты педагогов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Уход из ДОУ педагогов пенсионного и </w:t>
            </w:r>
            <w:proofErr w:type="spellStart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предпенсионного</w:t>
            </w:r>
            <w:proofErr w:type="spellEnd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возраста, отсутствие воспитателей необходимой квалификации и, как следствие, снижение качества образовательной деятельности ОУ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Подготовка выпускников ВУЗов и </w:t>
            </w:r>
            <w:proofErr w:type="spellStart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СУЗов</w:t>
            </w:r>
            <w:proofErr w:type="spellEnd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дошкольной специализации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Социально-педагогические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Снижение заинтересованности членов педагогического коллектива в деятельности по реализации программы развития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Ухудшение качества выполнения предусмотренных программой развития программ, невозможность эффективного решения новых задач и достижения новых результатов образовательной деятельности ДОУ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Вовлечение членов педагогического коллектива в совместную деятельность по разработке программы развития, мотивация педагогов в рамках системы морального и материального стимулирования, создание благоприятного психологического климата в педагогическом коллективе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Социальные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Демографический всплеск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Увеличение количества детей дошкольного возраста и, как следствие, спроса на услуги, оказываемые ДОУ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Обновление видов образования (группы кратковременного пребывания, группы развития) для привлечения детей 2-3 лет, не посещающих детский сад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Маркетинговые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Неудовлетворенность потребителей услуг (родителей воспитанников) вследствие ошибки в выборе необходимого направления деятельности ДОУ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Уменьшение спроса на предоставляемые ДОУ услуги (в </w:t>
            </w:r>
            <w:proofErr w:type="spellStart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т.ч</w:t>
            </w:r>
            <w:proofErr w:type="spellEnd"/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. дополнительные)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Маркетинговые исследования удовлетворенности предоставляемыми услугами, исследование реального спроса, разработка новых услуг в соответствии с потребностями рынка и повышение их качества</w:t>
            </w:r>
          </w:p>
        </w:tc>
      </w:tr>
      <w:tr w:rsidR="00435624" w:rsidRPr="00435624" w:rsidTr="00435624">
        <w:trPr>
          <w:tblCellSpacing w:w="15" w:type="dxa"/>
        </w:trPr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Технико-технологические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Отсутствие необходимой предметно-развивающей среды, соответствующей современным требованиям и стандартам.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Недостаточная материальная база для эффективного учебно-воспитательного процесса и внедрения информационных технологий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5624" w:rsidRPr="00435624" w:rsidRDefault="00435624" w:rsidP="00435624">
            <w:pPr>
              <w:tabs>
                <w:tab w:val="left" w:pos="993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35624">
              <w:rPr>
                <w:rFonts w:ascii="Times New Roman" w:eastAsia="Calibri" w:hAnsi="Times New Roman" w:cs="Times New Roman"/>
                <w:sz w:val="28"/>
                <w:szCs w:val="24"/>
              </w:rPr>
              <w:t>Первоочередное финансирование развития предметной среды в ДОУ</w:t>
            </w:r>
          </w:p>
        </w:tc>
      </w:tr>
    </w:tbl>
    <w:p w:rsidR="00435624" w:rsidRDefault="00435624" w:rsidP="00E7486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35624">
        <w:rPr>
          <w:rFonts w:ascii="Times New Roman" w:eastAsia="Calibri" w:hAnsi="Times New Roman" w:cs="Times New Roman"/>
          <w:sz w:val="28"/>
          <w:szCs w:val="24"/>
        </w:rPr>
        <w:t xml:space="preserve">Все педагоги ДОУ работают в активном поиске творческих идей, внедрении современных технологий.  </w:t>
      </w:r>
    </w:p>
    <w:p w:rsidR="00C26C0F" w:rsidRPr="00C26C0F" w:rsidRDefault="00C26C0F" w:rsidP="00C26C0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VI</w:t>
      </w:r>
      <w:r w:rsidRPr="00C26C0F">
        <w:rPr>
          <w:rFonts w:ascii="Times New Roman" w:eastAsia="Calibri" w:hAnsi="Times New Roman" w:cs="Times New Roman"/>
          <w:b/>
          <w:bCs/>
          <w:sz w:val="28"/>
          <w:szCs w:val="24"/>
        </w:rPr>
        <w:t>. Оценка учебно-методического и</w:t>
      </w:r>
      <w:r w:rsidRPr="00C26C0F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 </w:t>
      </w:r>
      <w:r w:rsidRPr="00C26C0F">
        <w:rPr>
          <w:rFonts w:ascii="Times New Roman" w:eastAsia="Calibri" w:hAnsi="Times New Roman" w:cs="Times New Roman"/>
          <w:b/>
          <w:bCs/>
          <w:sz w:val="28"/>
          <w:szCs w:val="24"/>
        </w:rPr>
        <w:t>библиотечно-информационного обеспечения</w:t>
      </w:r>
    </w:p>
    <w:p w:rsidR="00C26C0F" w:rsidRDefault="00C26C0F" w:rsidP="00C26C0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C26C0F" w:rsidRPr="00C26C0F" w:rsidRDefault="00C26C0F" w:rsidP="00BD512A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Содержание учебно-методического обеспечения определено Основной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образовательной программой </w:t>
      </w:r>
      <w:r>
        <w:rPr>
          <w:rFonts w:ascii="Times New Roman" w:eastAsia="Calibri" w:hAnsi="Times New Roman" w:cs="Times New Roman"/>
          <w:sz w:val="28"/>
          <w:szCs w:val="24"/>
        </w:rPr>
        <w:t>МБДОУ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. В Детском саду библиотеки нет, но учебно-методическое обеспечение располагается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в методическом </w:t>
      </w:r>
      <w:proofErr w:type="gramStart"/>
      <w:r w:rsidRPr="00C26C0F">
        <w:rPr>
          <w:rFonts w:ascii="Times New Roman" w:eastAsia="Calibri" w:hAnsi="Times New Roman" w:cs="Times New Roman"/>
          <w:sz w:val="28"/>
          <w:szCs w:val="24"/>
        </w:rPr>
        <w:t>к</w:t>
      </w:r>
      <w:r w:rsidR="00BD512A">
        <w:rPr>
          <w:rFonts w:ascii="Times New Roman" w:eastAsia="Calibri" w:hAnsi="Times New Roman" w:cs="Times New Roman"/>
          <w:sz w:val="28"/>
          <w:szCs w:val="24"/>
        </w:rPr>
        <w:t xml:space="preserve">абинете,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группах</w:t>
      </w:r>
      <w:proofErr w:type="gram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детскою сада. Учебно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C26C0F">
        <w:rPr>
          <w:rFonts w:ascii="Times New Roman" w:eastAsia="Calibri" w:hAnsi="Times New Roman" w:cs="Times New Roman"/>
          <w:sz w:val="28"/>
          <w:szCs w:val="24"/>
        </w:rPr>
        <w:t>методический фонд представлен методической литературой по всем образовательным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областям Основной общеобразовательной программы, детской художественной литературой,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периодическими изданиями, а также другими информационными ресурсами на различных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электронных носителях. В каждой возрастной группе имеется </w:t>
      </w:r>
      <w:r w:rsidRPr="00C26C0F">
        <w:rPr>
          <w:rFonts w:ascii="Times New Roman" w:eastAsia="Calibri" w:hAnsi="Times New Roman" w:cs="Times New Roman"/>
          <w:sz w:val="28"/>
          <w:szCs w:val="24"/>
        </w:rPr>
        <w:lastRenderedPageBreak/>
        <w:t>банк необходимых учебно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методических пособий, рекомендованных для планирования </w:t>
      </w:r>
      <w:proofErr w:type="spellStart"/>
      <w:r w:rsidRPr="00C26C0F">
        <w:rPr>
          <w:rFonts w:ascii="Times New Roman" w:eastAsia="Calibri" w:hAnsi="Times New Roman" w:cs="Times New Roman"/>
          <w:sz w:val="28"/>
          <w:szCs w:val="24"/>
        </w:rPr>
        <w:t>воспитательно</w:t>
      </w:r>
      <w:proofErr w:type="spellEnd"/>
      <w:r w:rsidRPr="00C26C0F">
        <w:rPr>
          <w:rFonts w:ascii="Times New Roman" w:eastAsia="Calibri" w:hAnsi="Times New Roman" w:cs="Times New Roman"/>
          <w:sz w:val="28"/>
          <w:szCs w:val="24"/>
        </w:rPr>
        <w:t>-образовательной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работы в соответствии с обязательной частью ООП. Оборудование и оснащение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методического кабинета достаточно для реализации образовательных программ.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методическом кабинете созданы условия для возможности организации совместной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деятельности педагогов. Кабинет оснащен техническим и компьютерным оборудованием.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Средства обучения и воспитания, используемые в детском саду для обеспечения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образовательной деятельности, подразделяются на следующие виды: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-печатные (учебники и учебные пособия, книги для чтения, хрестоматии, рабочие тетради,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раздаточный материал и т.д.)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-аудиовизуальные (видеофильмы образовательные, учебные кинофильмы)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- наглядные плоскостные (плакаты, карты настенные, иллюстрации настенные, магнитные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доски).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-демонстрационные (муляжи, макеты, стенды, модели демонстрационные),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спортивное оборудование (гимнастическое оборудование, спортивные снаряды, мячи).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Информационное обеспечение образовательного процесса ДОУ детский сад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включает: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-программное обеспечение имеющихся компьютеров позволяет работать с текстовыми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редакторами, с Интернет ресурсами, обеспечение интерактивными досками делает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образовательный процесс более содержательным, интересным, позволяет использовать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современные формы организации взаимодействия педагога с детьми, родителями (законными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представителями).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-с целью осуществления взаимодействия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с органами, осуществляющими управление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сфере образования, с другими учреждениями и организациями, активно используется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электронная почта, сайт.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Информационное обеспечение существенно облегчает процесс документооборота, при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котором основная масса документов используется в электронном виде. Информационная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открытость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это организационно-правовой режим деятельности учреждения, обеспечивающий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возможность получать необходимый и достаточный объём информации всем участникам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социального взаимодействия.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Наиболее распространенными формами остаются родительские собрания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индивидуальные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беседы, консультации.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Информационная открытость, прозрачность нашего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, (кроме традиционных: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рекламы, буклетов, информационных стендов) обеспечивает официальный сайт учреждения и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официальная группа в социальной сети «</w:t>
      </w:r>
      <w:proofErr w:type="spellStart"/>
      <w:r w:rsidRPr="00C26C0F">
        <w:rPr>
          <w:rFonts w:ascii="Times New Roman" w:eastAsia="Calibri" w:hAnsi="Times New Roman" w:cs="Times New Roman"/>
          <w:sz w:val="28"/>
          <w:szCs w:val="24"/>
        </w:rPr>
        <w:t>ВКонтакте</w:t>
      </w:r>
      <w:proofErr w:type="spellEnd"/>
      <w:r w:rsidRPr="00C26C0F">
        <w:rPr>
          <w:rFonts w:ascii="Times New Roman" w:eastAsia="Calibri" w:hAnsi="Times New Roman" w:cs="Times New Roman"/>
          <w:sz w:val="28"/>
          <w:szCs w:val="24"/>
        </w:rPr>
        <w:t>», функционирование которых решает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следующие задачи: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развитие единого образовательного информационного пространства,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обеспечивающего открытость, прозрачность, и согласованность деятельности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в процессе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взаимодействия с родителями;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оперативное и объективное информирование о происходящем в учреждении;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позитивная презентация информации о достижениях воспитанников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педагогического коллектива, об особенностях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, истории её развития, о реализуемых проектах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и образовательной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программе;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создание условий для сетевого взаимодействия и трансляции опыта между всеми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участниками образовательного процесса: педагогами, родителями, общественными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организациями и заинтересованными лицами.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Сайт детского сада соответствует утвержденным требованиям.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Интерактивность информационного ресурса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обеспечивается разделом «Гостевая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книга», позволяющая задать вопрос непосредственно работнику детского сада, оставить свои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комментарии,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замечания и пожелания по организации работы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Наличие родительских групп в мессенджерах </w:t>
      </w:r>
      <w:proofErr w:type="spellStart"/>
      <w:r w:rsidRPr="00C26C0F">
        <w:rPr>
          <w:rFonts w:ascii="Times New Roman" w:eastAsia="Calibri" w:hAnsi="Times New Roman" w:cs="Times New Roman"/>
          <w:sz w:val="28"/>
          <w:szCs w:val="24"/>
        </w:rPr>
        <w:t>Viber</w:t>
      </w:r>
      <w:proofErr w:type="spell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, </w:t>
      </w:r>
      <w:proofErr w:type="spellStart"/>
      <w:r w:rsidRPr="00C26C0F">
        <w:rPr>
          <w:rFonts w:ascii="Times New Roman" w:eastAsia="Calibri" w:hAnsi="Times New Roman" w:cs="Times New Roman"/>
          <w:sz w:val="28"/>
          <w:szCs w:val="24"/>
        </w:rPr>
        <w:t>WhatsApp</w:t>
      </w:r>
      <w:proofErr w:type="spell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позволяют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популяризировать деятельность педагогов, позволяют быстро обмениваться информацией,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передавать текстовые сообщения, звуковые сигналы, изображения, видео. С их помощью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отправляются фото с фрагментами занятия родителям. Это позволяет общаться со всеми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родителями и обеспечить приватность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решения личных обращений.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Таким образом, информационные ресурсы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: инструмент гласности и прозрачности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работы учреждения.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b/>
          <w:sz w:val="28"/>
          <w:szCs w:val="24"/>
        </w:rPr>
        <w:t>Вывод.</w:t>
      </w:r>
      <w:r w:rsidR="00143B07">
        <w:rPr>
          <w:rFonts w:ascii="Times New Roman" w:eastAsia="Calibri" w:hAnsi="Times New Roman" w:cs="Times New Roman"/>
          <w:sz w:val="28"/>
          <w:szCs w:val="24"/>
        </w:rPr>
        <w:t xml:space="preserve"> На 2024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год ДОУ 100% укомплектовано необходимым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учебно-методическим обеспечением для выполнения качества реализации ООП ДО. Книжный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фонд в методическом кабинете составляет полный набор методической литературы,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дидактического материала, пособий, научно-учебных периодических изданий и детской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художественной литературы, в соответствии с Основной программой и других направлений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развития </w:t>
      </w:r>
      <w:r>
        <w:rPr>
          <w:rFonts w:ascii="Times New Roman" w:eastAsia="Calibri" w:hAnsi="Times New Roman" w:cs="Times New Roman"/>
          <w:sz w:val="28"/>
          <w:szCs w:val="24"/>
        </w:rPr>
        <w:t>ДОУ</w:t>
      </w:r>
      <w:r w:rsidRPr="00C26C0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435624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Единое информационно-образовательное пространство осуществляет поддержку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образовательного процесса и автоматизацию управленческой деятельности, обеспечивает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повышение качества образования и строится на </w:t>
      </w:r>
      <w:r w:rsidRPr="00C26C0F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основе развития ИКТ </w:t>
      </w:r>
      <w:r>
        <w:rPr>
          <w:rFonts w:ascii="Times New Roman" w:eastAsia="Calibri" w:hAnsi="Times New Roman" w:cs="Times New Roman"/>
          <w:sz w:val="28"/>
          <w:szCs w:val="24"/>
        </w:rPr>
        <w:t>–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компетенций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администрации, педагогических работников.</w:t>
      </w:r>
    </w:p>
    <w:p w:rsid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26C0F" w:rsidRPr="00C26C0F" w:rsidRDefault="00C26C0F" w:rsidP="00C26C0F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26C0F">
        <w:rPr>
          <w:rFonts w:ascii="Times New Roman" w:eastAsia="Calibri" w:hAnsi="Times New Roman" w:cs="Times New Roman"/>
          <w:b/>
          <w:sz w:val="28"/>
          <w:szCs w:val="24"/>
        </w:rPr>
        <w:t>VII. Оценка материально-технической базы</w:t>
      </w:r>
    </w:p>
    <w:p w:rsid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Детском саду сформирована материально-техническая база для реализации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образовательной программы, жизнеобеспечения и развития детей. В Детском салу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оборудованы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помещения:</w:t>
      </w:r>
    </w:p>
    <w:p w:rsidR="00C26C0F" w:rsidRPr="00C26C0F" w:rsidRDefault="00560C36" w:rsidP="00BD512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групповые </w:t>
      </w:r>
      <w:proofErr w:type="gramStart"/>
      <w:r>
        <w:rPr>
          <w:rFonts w:ascii="Times New Roman" w:eastAsia="Calibri" w:hAnsi="Times New Roman" w:cs="Times New Roman"/>
          <w:sz w:val="28"/>
          <w:szCs w:val="24"/>
        </w:rPr>
        <w:t>помещения(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>игровые, спальни)</w:t>
      </w:r>
      <w:r w:rsidR="00C26C0F" w:rsidRPr="00C26C0F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</w:rPr>
        <w:t>4</w:t>
      </w:r>
      <w:r w:rsidR="00BD512A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методический кабинет</w:t>
      </w:r>
      <w:r w:rsidR="00BD512A">
        <w:rPr>
          <w:rFonts w:ascii="Times New Roman" w:eastAsia="Calibri" w:hAnsi="Times New Roman" w:cs="Times New Roman"/>
          <w:sz w:val="28"/>
          <w:szCs w:val="24"/>
        </w:rPr>
        <w:t xml:space="preserve">, совмещенный с </w:t>
      </w:r>
      <w:proofErr w:type="gramStart"/>
      <w:r w:rsidR="00BD512A">
        <w:rPr>
          <w:rFonts w:ascii="Times New Roman" w:eastAsia="Calibri" w:hAnsi="Times New Roman" w:cs="Times New Roman"/>
          <w:sz w:val="28"/>
          <w:szCs w:val="24"/>
        </w:rPr>
        <w:t xml:space="preserve">медицинским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-</w:t>
      </w:r>
      <w:proofErr w:type="gram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BD512A">
        <w:rPr>
          <w:rFonts w:ascii="Times New Roman" w:eastAsia="Calibri" w:hAnsi="Times New Roman" w:cs="Times New Roman"/>
          <w:sz w:val="28"/>
          <w:szCs w:val="24"/>
        </w:rPr>
        <w:t>1</w:t>
      </w:r>
      <w:r w:rsidRPr="00C26C0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26C0F" w:rsidRPr="00C26C0F" w:rsidRDefault="00BD512A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пищеблок -1</w:t>
      </w:r>
      <w:r w:rsidR="00C26C0F" w:rsidRPr="00C26C0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26C0F" w:rsidRPr="00C26C0F" w:rsidRDefault="00BD512A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 кладовая</w:t>
      </w:r>
      <w:r w:rsidR="00C26C0F" w:rsidRPr="00C26C0F">
        <w:rPr>
          <w:rFonts w:ascii="Times New Roman" w:eastAsia="Calibri" w:hAnsi="Times New Roman" w:cs="Times New Roman"/>
          <w:sz w:val="28"/>
          <w:szCs w:val="24"/>
        </w:rPr>
        <w:t xml:space="preserve"> - </w:t>
      </w:r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C26C0F" w:rsidRPr="00C26C0F">
        <w:rPr>
          <w:rFonts w:ascii="Times New Roman" w:eastAsia="Calibri" w:hAnsi="Times New Roman" w:cs="Times New Roman"/>
          <w:sz w:val="28"/>
          <w:szCs w:val="24"/>
        </w:rPr>
        <w:t>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При создании предметно-развивающей среды воспитатели учитывают возрастные,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индивидуальные особенности детей своей группы. Оборудованы групповые комнаты,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включающие игровую, познавательную, обеденную зоны.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групповых ячейках предельная наполняемость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воспитанников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устанавливается в зависимости от возраста детей из расчета площади групповой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комнаты: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для групп раннего возраста (до 3 лет) не менее 2,5 метра квадратного на 1 ребенка;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- для групп дошкольного возраста (от 3 до 7 лет) - не менее 2,0 метра квадратного на одного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ребенка, фактически находящегося в группе.</w:t>
      </w:r>
    </w:p>
    <w:p w:rsid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групповых комнатах пространство каждой группы разделено на функциональные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зоны, с большим разнообразием игр, игрушек. В группах имеются центры развития: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поисково-исследовательской деятельности, природы,</w:t>
      </w:r>
      <w:r>
        <w:rPr>
          <w:rFonts w:ascii="Times New Roman" w:eastAsia="Calibri" w:hAnsi="Times New Roman" w:cs="Times New Roman"/>
          <w:sz w:val="28"/>
          <w:szCs w:val="24"/>
        </w:rPr>
        <w:t xml:space="preserve"> творчества, труда</w:t>
      </w:r>
      <w:r w:rsidRPr="00C26C0F">
        <w:rPr>
          <w:rFonts w:ascii="Times New Roman" w:eastAsia="Calibri" w:hAnsi="Times New Roman" w:cs="Times New Roman"/>
          <w:sz w:val="28"/>
          <w:szCs w:val="24"/>
        </w:rPr>
        <w:t>. Учебные центры оснащены демонстрационными и наглядными пособиями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организации образовательной деятельности. Помещения групп</w:t>
      </w:r>
      <w:r w:rsidR="00BD512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оснащены детской и игровой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мебелью, соответствующей по параметрам возрасту воспитанников, целесообразно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расставленной относительно света и с учетом размещения центров активности детей.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Детском саду имеются технические средства обучения коллективного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индивидуального пользования для воспитанников. 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Территория ДОУ достаточна для организации прогулок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игр детей на открытом воздухе. Каждая возрастная группа детей имеет свой участок.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Прогулочные участки групп оборудованы разнообразным игровым и спортивным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оборудованием: качели навесные, скамеечки, горки, песочницы. Для защиты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детей от солнца и осадков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территории каждой групповой площадки установлены веранды.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lastRenderedPageBreak/>
        <w:t>Обеспечение комфортных и безопасных условий участников образовательного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процесса относится к числу приоритетов в системе образования. Деятельность в этом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направлении объединяет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комплекс мероприятий по обеспечению пожарной безопасности,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антитеррористической безопасности, профилактике дорожно-транспортного травматизма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соблюдению норм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охраны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труда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и техники безопасности в ДОО.</w:t>
      </w:r>
    </w:p>
    <w:p w:rsidR="00A055DD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ДОУ созданы необходимые условия для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обеспечения безопасности воспитанников и сотрудников в здании и на прилегающей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территории. Имеется автоматизированная противопожарная система оповещения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необходимое количество противопожарных средств. Все запасные выходы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легкодоступны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содержатся в порядке; выполняются правила пожарной безопасности; соблюдается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противопожарный режим. Имеется план эвакуации людей и инструкции, определяющие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действия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персонала по обеспечению быстрой эвакуации. Согласно </w:t>
      </w:r>
      <w:proofErr w:type="gramStart"/>
      <w:r w:rsidRPr="00C26C0F">
        <w:rPr>
          <w:rFonts w:ascii="Times New Roman" w:eastAsia="Calibri" w:hAnsi="Times New Roman" w:cs="Times New Roman"/>
          <w:sz w:val="28"/>
          <w:szCs w:val="24"/>
        </w:rPr>
        <w:t>плану</w:t>
      </w:r>
      <w:proofErr w:type="gram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систематически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проводятся эвакуационные занятия, на которых отрабатываются действия всех участников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образовательного процесса и сотрудников ДОО на случай возникновения чрезвычайной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ситуации. Регулярно проводятся беседы по противопожарной безопасности.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C26C0F" w:rsidRPr="00C26C0F" w:rsidRDefault="00143B07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2024</w:t>
      </w:r>
      <w:r w:rsidR="00C26C0F" w:rsidRPr="00C26C0F">
        <w:rPr>
          <w:rFonts w:ascii="Times New Roman" w:eastAsia="Calibri" w:hAnsi="Times New Roman" w:cs="Times New Roman"/>
          <w:sz w:val="28"/>
          <w:szCs w:val="24"/>
        </w:rPr>
        <w:t xml:space="preserve"> году в Детском саду прошел текущий ремонт (побелка, покраска).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Прои</w:t>
      </w:r>
      <w:r w:rsidR="00E74861">
        <w:rPr>
          <w:rFonts w:ascii="Times New Roman" w:eastAsia="Calibri" w:hAnsi="Times New Roman" w:cs="Times New Roman"/>
          <w:sz w:val="28"/>
          <w:szCs w:val="24"/>
        </w:rPr>
        <w:t xml:space="preserve">зведена покраска </w:t>
      </w:r>
      <w:proofErr w:type="gramStart"/>
      <w:r w:rsidR="00E74861">
        <w:rPr>
          <w:rFonts w:ascii="Times New Roman" w:eastAsia="Calibri" w:hAnsi="Times New Roman" w:cs="Times New Roman"/>
          <w:sz w:val="28"/>
          <w:szCs w:val="24"/>
        </w:rPr>
        <w:t xml:space="preserve">стен 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в</w:t>
      </w:r>
      <w:proofErr w:type="gramEnd"/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группах и</w:t>
      </w:r>
      <w:r w:rsidR="00BD512A">
        <w:rPr>
          <w:rFonts w:ascii="Times New Roman" w:eastAsia="Calibri" w:hAnsi="Times New Roman" w:cs="Times New Roman"/>
          <w:sz w:val="28"/>
          <w:szCs w:val="24"/>
        </w:rPr>
        <w:t xml:space="preserve"> спальнях</w:t>
      </w:r>
      <w:r w:rsidRPr="00C26C0F">
        <w:rPr>
          <w:rFonts w:ascii="Times New Roman" w:eastAsia="Calibri" w:hAnsi="Times New Roman" w:cs="Times New Roman"/>
          <w:sz w:val="28"/>
          <w:szCs w:val="24"/>
        </w:rPr>
        <w:t>.</w:t>
      </w:r>
    </w:p>
    <w:p w:rsidR="00C26C0F" w:rsidRP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Материально-техническое состояние Детского сада и территории соответствует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действующим санитарно-эпидемиологическим требованиям к устройству, содержанию и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организации режима работы в дошкольных организациях, правилам пожарной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безопасности, требованиям охраны труда.</w:t>
      </w:r>
    </w:p>
    <w:p w:rsidR="00C26C0F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C26C0F">
        <w:rPr>
          <w:rFonts w:ascii="Times New Roman" w:eastAsia="Calibri" w:hAnsi="Times New Roman" w:cs="Times New Roman"/>
          <w:sz w:val="28"/>
          <w:szCs w:val="24"/>
        </w:rPr>
        <w:t>В ДОО проводится работа по обеспечению антитеррористической безопасности.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Разработан Паспорт безопасности. Для отработки правильного поведения во время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чрезвычайных ситуаций сотрудники и воспитанники участвуют в тренировочных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плановых мероприятиях.</w:t>
      </w:r>
    </w:p>
    <w:p w:rsidR="00A055DD" w:rsidRPr="00A055DD" w:rsidRDefault="00A055DD" w:rsidP="00A055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</w:t>
      </w:r>
      <w:r w:rsidRPr="00A055DD">
        <w:rPr>
          <w:rFonts w:ascii="Times New Roman" w:eastAsia="Calibri" w:hAnsi="Times New Roman" w:cs="Times New Roman"/>
          <w:sz w:val="28"/>
          <w:szCs w:val="24"/>
        </w:rPr>
        <w:t>рганизация питания в детском саду является одним из условий,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гарантирующих охрану и укрепление здоровья детей. Основой организации питания детей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учреждении служат среднесуточные наборы продуктов, рекомендованные санитарно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A055DD">
        <w:rPr>
          <w:rFonts w:ascii="Times New Roman" w:eastAsia="Calibri" w:hAnsi="Times New Roman" w:cs="Times New Roman"/>
          <w:sz w:val="28"/>
          <w:szCs w:val="24"/>
        </w:rPr>
        <w:t>эпидемиологическими правилами и нормативами, а также составленное на их базе примерное 10-ти дневное меню. Питание детей в учреждении находится под постоянным контролем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администрации. Режим питания в группах соответствует возрастным и гигиеническим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требованиям. Дети обеспечены соответствующей посудой, столы и стулья соответствуют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ростовым показателям, имеют маркировку </w:t>
      </w:r>
      <w:proofErr w:type="gramStart"/>
      <w:r w:rsidRPr="00A055DD">
        <w:rPr>
          <w:rFonts w:ascii="Times New Roman" w:eastAsia="Calibri" w:hAnsi="Times New Roman" w:cs="Times New Roman"/>
          <w:sz w:val="28"/>
          <w:szCs w:val="24"/>
        </w:rPr>
        <w:t>в соответствии с СанПиН</w:t>
      </w:r>
      <w:proofErr w:type="gramEnd"/>
      <w:r w:rsidRPr="00A055DD">
        <w:rPr>
          <w:rFonts w:ascii="Times New Roman" w:eastAsia="Calibri" w:hAnsi="Times New Roman" w:cs="Times New Roman"/>
          <w:sz w:val="28"/>
          <w:szCs w:val="24"/>
        </w:rPr>
        <w:t>. Выдача пищи производится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согласно графика </w:t>
      </w:r>
      <w:r w:rsidRPr="00A055DD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питания. Пища подается </w:t>
      </w:r>
      <w:proofErr w:type="spellStart"/>
      <w:r w:rsidRPr="00A055DD">
        <w:rPr>
          <w:rFonts w:ascii="Times New Roman" w:eastAsia="Calibri" w:hAnsi="Times New Roman" w:cs="Times New Roman"/>
          <w:sz w:val="28"/>
          <w:szCs w:val="24"/>
        </w:rPr>
        <w:t>ребѐнку</w:t>
      </w:r>
      <w:proofErr w:type="spellEnd"/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умеренно горячей, имеет привлекательный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вид и хорошие вкусовые качества.</w:t>
      </w:r>
    </w:p>
    <w:p w:rsidR="00A055DD" w:rsidRPr="00A055DD" w:rsidRDefault="00A055DD" w:rsidP="00A055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Все мероприятия по организации питания детей в работе взрослых проводятся согласованно,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их руководство организацией питания направлено на создание условий, нацеленных 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обеспечение воспитанников рациональным и сбалансированным питанием,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обеспечивают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гарантирование качества и безопасности питания, пищевых продуктов, используемых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приготовлении блюд, формирование навыков пищевого поведения у воспитанников.</w:t>
      </w:r>
    </w:p>
    <w:p w:rsidR="00A055DD" w:rsidRDefault="00A055DD" w:rsidP="00A055D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Питание в ДОУ организуется в соответствии с «10-дневным меню», разработанным для двух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возрас</w:t>
      </w:r>
      <w:r w:rsidR="00BD512A">
        <w:rPr>
          <w:rFonts w:ascii="Times New Roman" w:eastAsia="Calibri" w:hAnsi="Times New Roman" w:cs="Times New Roman"/>
          <w:sz w:val="28"/>
          <w:szCs w:val="24"/>
        </w:rPr>
        <w:t>тных категорий: детей с 2</w:t>
      </w:r>
      <w:r w:rsidR="00E74861">
        <w:rPr>
          <w:rFonts w:ascii="Times New Roman" w:eastAsia="Calibri" w:hAnsi="Times New Roman" w:cs="Times New Roman"/>
          <w:sz w:val="28"/>
          <w:szCs w:val="24"/>
        </w:rPr>
        <w:t xml:space="preserve"> до 3 лет и для детей с 2 до 6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лет (на основе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физиологических потребностей детей в пищевых веществах и энергии, в соответствии с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рекомендуемым СанПиН «Ассортиментом основных пищевых продуктов для использования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питании детей в дошкольных образовательных организациях». Администрацией учреждения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учитываются требования СанПиН к объему порций приготавливаемых блюд для детей разного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возраста. Также проводится искусственная С-витаминизация готовых блюд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A055DD" w:rsidRPr="00A055DD" w:rsidRDefault="00A055DD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возрастных группах воспитателями созданы условия для организации питания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и осу</w:t>
      </w:r>
      <w:r w:rsidR="00294CA3">
        <w:rPr>
          <w:rFonts w:ascii="Times New Roman" w:eastAsia="Calibri" w:hAnsi="Times New Roman" w:cs="Times New Roman"/>
          <w:sz w:val="28"/>
          <w:szCs w:val="24"/>
        </w:rPr>
        <w:t>ществлении дежурства</w:t>
      </w:r>
      <w:r w:rsidRPr="00A055DD">
        <w:rPr>
          <w:rFonts w:ascii="Times New Roman" w:eastAsia="Calibri" w:hAnsi="Times New Roman" w:cs="Times New Roman"/>
          <w:sz w:val="28"/>
          <w:szCs w:val="24"/>
        </w:rPr>
        <w:t>: имеется уголок дежурных, график дежурства, атрибуты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(фартуки, </w:t>
      </w:r>
      <w:proofErr w:type="spellStart"/>
      <w:r w:rsidRPr="00A055DD">
        <w:rPr>
          <w:rFonts w:ascii="Times New Roman" w:eastAsia="Calibri" w:hAnsi="Times New Roman" w:cs="Times New Roman"/>
          <w:sz w:val="28"/>
          <w:szCs w:val="24"/>
        </w:rPr>
        <w:t>салфетницы</w:t>
      </w:r>
      <w:proofErr w:type="spellEnd"/>
      <w:r w:rsidRPr="00A055DD">
        <w:rPr>
          <w:rFonts w:ascii="Times New Roman" w:eastAsia="Calibri" w:hAnsi="Times New Roman" w:cs="Times New Roman"/>
          <w:sz w:val="28"/>
          <w:szCs w:val="24"/>
        </w:rPr>
        <w:t>, хлебницы, тазик для уборки). Уголки дежурств имеют эстетичный вид,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привлекают внимание детей; в группах имеется набор игр для обогащения знаний детей, собран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дидактический материал о продуктах питания, имеются совки, щетки для уборки со стола и др.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 xml:space="preserve"> Дети садятся за стол по мере окончания гигиенических процедур за накрытые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сервированные столы. Внешний вид детей опрятный. Обстановка в группах во время приема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пищи спокойная, благоприятная, воспитатели осуществляют руководство питанием детей: следят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за осанкой, поведением за столом, настроением детей, откликаются на просьбы детей о какой-либо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помощи, также очень доступно объясняют детям, какое сегодня блюдо, из каких продуктов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приготовлено, как оно аппетитно выглядит. Очередное блюдо подается сразу, как съедено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предыдущее. После окончания еды дети пользуются бумажными салфетками – тщательно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вытирают рот и руки, а также благодарят воспитателя и младшего воспитателя (иногда только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напоминанию). Детям, окончившим еду раньше других, воспитатель разрешает выйти из-за стола,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A055DD">
        <w:rPr>
          <w:rFonts w:ascii="Times New Roman" w:eastAsia="Calibri" w:hAnsi="Times New Roman" w:cs="Times New Roman"/>
          <w:sz w:val="28"/>
          <w:szCs w:val="24"/>
        </w:rPr>
        <w:t>не дожидаясь других, они спокойно переходят к следующему режимному моменту.</w:t>
      </w:r>
    </w:p>
    <w:p w:rsidR="00A055DD" w:rsidRPr="00C26C0F" w:rsidRDefault="00294CA3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</w:rPr>
        <w:t xml:space="preserve">Воспитатели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 xml:space="preserve"> групп</w:t>
      </w:r>
      <w:proofErr w:type="gramEnd"/>
      <w:r w:rsidR="00A055DD" w:rsidRPr="00A055DD">
        <w:rPr>
          <w:rFonts w:ascii="Times New Roman" w:eastAsia="Calibri" w:hAnsi="Times New Roman" w:cs="Times New Roman"/>
          <w:sz w:val="28"/>
          <w:szCs w:val="24"/>
        </w:rPr>
        <w:t xml:space="preserve"> осуществляют руководство во время приема пищи детьми: следят за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 xml:space="preserve">осанкой, за поведением детей за столом, за правильностью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lastRenderedPageBreak/>
        <w:t>пользования столовыми приборами,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 xml:space="preserve">обращают внимание детей на вкусно приготовленную пищу, докармливают </w:t>
      </w:r>
      <w:r>
        <w:rPr>
          <w:rFonts w:ascii="Times New Roman" w:eastAsia="Calibri" w:hAnsi="Times New Roman" w:cs="Times New Roman"/>
          <w:sz w:val="28"/>
          <w:szCs w:val="24"/>
        </w:rPr>
        <w:t>младших детей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. У детей всех возрастных подгрупп формируются навыки приема пищи: дети знают, что пищу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берут понемногу, хорошо пережевывают, не разговаривают во время еды, не крошат хлеб. Все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дети пользуются столовыми приборами, салфетками, благодарят за еду. Дети во время еды не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разговаривают между собой, к воспитателю обращаются с просьбами о помощи.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 Дежурство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 xml:space="preserve"> организовано в соответствии с возрастом детей: дети в спе</w:t>
      </w:r>
      <w:r>
        <w:rPr>
          <w:rFonts w:ascii="Times New Roman" w:eastAsia="Calibri" w:hAnsi="Times New Roman" w:cs="Times New Roman"/>
          <w:sz w:val="28"/>
          <w:szCs w:val="24"/>
        </w:rPr>
        <w:t>циальной форме помогают помощнику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 xml:space="preserve"> во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спитателя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накрывать на стол и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после прибирать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. В каждой группе имеется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тематический уголок дежурного, там закреплена специальная одежда для дежурных, и отмечается,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055DD" w:rsidRPr="00A055DD">
        <w:rPr>
          <w:rFonts w:ascii="Times New Roman" w:eastAsia="Calibri" w:hAnsi="Times New Roman" w:cs="Times New Roman"/>
          <w:sz w:val="28"/>
          <w:szCs w:val="24"/>
        </w:rPr>
        <w:t>кто сегодня дежурит.</w:t>
      </w:r>
    </w:p>
    <w:p w:rsidR="00F862A3" w:rsidRDefault="00C26C0F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055DD">
        <w:rPr>
          <w:rFonts w:ascii="Times New Roman" w:eastAsia="Calibri" w:hAnsi="Times New Roman" w:cs="Times New Roman"/>
          <w:b/>
          <w:sz w:val="28"/>
          <w:szCs w:val="24"/>
        </w:rPr>
        <w:t>Вывод.</w:t>
      </w:r>
      <w:r w:rsidRPr="00C26C0F">
        <w:rPr>
          <w:rFonts w:ascii="Times New Roman" w:eastAsia="Calibri" w:hAnsi="Times New Roman" w:cs="Times New Roman"/>
          <w:sz w:val="28"/>
          <w:szCs w:val="24"/>
        </w:rPr>
        <w:t xml:space="preserve"> Основные мероприятия по комплексной безопасности в отчетном году проводятся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в полном объеме на хорошем уровне. Состояние комплексной безопасности учреждения</w:t>
      </w:r>
      <w:r w:rsidR="00A055D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C26C0F">
        <w:rPr>
          <w:rFonts w:ascii="Times New Roman" w:eastAsia="Calibri" w:hAnsi="Times New Roman" w:cs="Times New Roman"/>
          <w:sz w:val="28"/>
          <w:szCs w:val="24"/>
        </w:rPr>
        <w:t>удовлетворительное.</w:t>
      </w:r>
    </w:p>
    <w:p w:rsidR="00A055DD" w:rsidRDefault="00A055DD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A055DD" w:rsidRPr="00A055DD" w:rsidRDefault="00A055DD" w:rsidP="00A055D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A055DD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t>VIII</w:t>
      </w:r>
      <w:r w:rsidRPr="00A055DD">
        <w:rPr>
          <w:rFonts w:ascii="Times New Roman" w:eastAsia="Calibri" w:hAnsi="Times New Roman" w:cs="Times New Roman"/>
          <w:b/>
          <w:bCs/>
          <w:sz w:val="28"/>
          <w:szCs w:val="24"/>
        </w:rPr>
        <w:t>. Оценка функционирования внутренней системы оценки качества образования</w:t>
      </w:r>
    </w:p>
    <w:p w:rsidR="00A055DD" w:rsidRPr="00F862A3" w:rsidRDefault="00A055DD" w:rsidP="00C26C0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C5BE2" w:rsidRP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В ДОУ разработана внутренняя система оценки качества образования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(далее – ВСОКО), представляющая собой деятельность, в ходе которой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оценивается состояние работы всего педагогического коллектива по созданию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условий в рамках реализации основной образовательной программы.</w:t>
      </w:r>
    </w:p>
    <w:p w:rsid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ВСОКО – это целостная система мониторинговых и оценочных процедур, управление которой осуществляет группа экспертов. Экспертная группа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осуществляет и хранит сбор информации, контролирует, наблюдает за деятельностью коллектива, анализирует оценочные, экспертные листы, анкеты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родителей по удовлетворенности деятельностью ДОУ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EC5BE2" w:rsidRP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Параметрами ВСОКО являлись:</w:t>
      </w:r>
    </w:p>
    <w:p w:rsidR="00EC5BE2" w:rsidRP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-создание условий для реализации основной образовательной программы (далее - ООП ДО);</w:t>
      </w:r>
    </w:p>
    <w:p w:rsidR="00EC5BE2" w:rsidRP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-удовлетворенность потребителей качеством оказываемых образовательных услуг.</w:t>
      </w:r>
    </w:p>
    <w:p w:rsidR="00EC5BE2" w:rsidRPr="00EC5BE2" w:rsidRDefault="00EC5BE2" w:rsidP="00294CA3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Произведенная оценка показала, что в ДОУ созданы необходимые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условия для реализации образовательных программ. Ее реализация обеспечивается руководящими, педагогическими, учебно-вспомогательными, административно-хозяйственными работниками. ДОУ полностью укомплектовано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руководящими работниками, специалистами, в полной мере укомплектовано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воспитателями. Квалификация педагогических и учебно-</w:t>
      </w:r>
      <w:r w:rsidRPr="00EC5BE2">
        <w:rPr>
          <w:rFonts w:ascii="Times New Roman" w:eastAsia="Calibri" w:hAnsi="Times New Roman" w:cs="Times New Roman"/>
          <w:sz w:val="28"/>
          <w:szCs w:val="24"/>
        </w:rPr>
        <w:lastRenderedPageBreak/>
        <w:t>вспомогательных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работников соответствует необходимым квалификационным характеристикам. У всех помощников воспитателей есть необходимый уровень образования в соответствии с их должностью.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Реализация ООП ДО, непрерывно сопровождается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педагогическими и учебно-вспомогательными работниками в течение всего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времени ее реализации. Педагогические работники, реализующие ООП ДО,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обладают основными компетенциями, необходимыми для создания условий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для развития детей. Анализ материально-технических условий показал, что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ДОУ созданы необходимые условия для реализации ООП ДО, определяемые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санитарно-эпидемиологическими нормами и правилами, правилами пожарной безопасности, требованиями к средствам обучения и воспитания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соответствии с возрастом и индивидуальными особенностями развития детей,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оснащѐнностью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помещений развивающей предметно-пространственной средой, требованиями к материально-техническому обеспечению программы.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Но, вместе с тем, требуются проведение косметического ремонта групп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и спален, установка современных оконных блоков, оснащение спортивных площадок современным спортивным оборудованием.</w:t>
      </w:r>
    </w:p>
    <w:p w:rsid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Финансовое обеспечение гарантий на получение общедоступного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бесплатного дошкольного образования выполняется за счет средств муниципального бюджета. Финансовые условия реализации ООП ДО обеспечивают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возможность выполнения требований ФГОС к условиям реализации и структуре ООП ДО, обеспечивают реализацию обязательной частив ООП ДО и части, реализуемой участниками образовательного процесса.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Финансирование на реализацию ООП ДО направлено на оплату труда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работников, средства обучения и воспитания, соответствующие материалы.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Анализ развивающей предметно-пространственной среды в группах показал,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что все компоненты среды соответствуют реализуемой ООП ДО и обеспечивают реализацию образовательного потенциала пространства группы, материалов, оборудования и инвентаря для развития детей в соответствии с особенностями каждого возрастного периода, охраны и укрепления здоровья.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Развивающая предметно-пространственная среда обеспечивает возможность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для общения и совместной деятельности детей и взрослых. Вместе с тем, созданная среда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ещѐ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не в полной мере отвечает требования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трансформируемости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полифункциональности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Созданные в ДОУ психолого-педагогические условия соответствуют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ФГОС ДО. При организации образовательной работы используются различные формы и методы работы с детьми, взаимодействие взрослого с </w:t>
      </w:r>
      <w:r w:rsidRPr="00EC5BE2">
        <w:rPr>
          <w:rFonts w:ascii="Times New Roman" w:eastAsia="Calibri" w:hAnsi="Times New Roman" w:cs="Times New Roman"/>
          <w:sz w:val="28"/>
          <w:szCs w:val="24"/>
        </w:rPr>
        <w:lastRenderedPageBreak/>
        <w:t>детьми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ориентировано на интересы и возможности каждого ребенка, соответствующие их возрастным и индивидуальным особенностям, формирование у детей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положительной самооценки и уверенности в собственных возможностях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способностях при поддержке их инициативы и самостоятельности. Предоставляется возможность выбора детьми материалов, видов активности,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участников общения и совместной деятельности. Осуществляется защита детей от всех форм физического и психического насилия. Организуется поддержка родителей в воспитании и образовании детей, охране и укреплении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их здоровья.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При оценке удовлетворенности родителей деятельностью ДОУ было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проведено анкетирование. 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Анализ анкетирования показал: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 удовлетворен</w:t>
      </w:r>
      <w:r w:rsidR="00E74861">
        <w:rPr>
          <w:rFonts w:ascii="Times New Roman" w:eastAsia="Calibri" w:hAnsi="Times New Roman" w:cs="Times New Roman"/>
          <w:sz w:val="28"/>
          <w:szCs w:val="24"/>
        </w:rPr>
        <w:t>ность родителей работой ДОУ – 98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%;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- удовлетворенность степенью информированности (в том числе </w:t>
      </w:r>
      <w:r>
        <w:rPr>
          <w:rFonts w:ascii="Times New Roman" w:eastAsia="Calibri" w:hAnsi="Times New Roman" w:cs="Times New Roman"/>
          <w:sz w:val="28"/>
          <w:szCs w:val="24"/>
        </w:rPr>
        <w:t>–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в</w:t>
      </w:r>
      <w:r w:rsidR="00137D50">
        <w:rPr>
          <w:rFonts w:ascii="Times New Roman" w:eastAsia="Calibri" w:hAnsi="Times New Roman" w:cs="Times New Roman"/>
          <w:sz w:val="28"/>
          <w:szCs w:val="24"/>
        </w:rPr>
        <w:t xml:space="preserve">опросам реализации ООП ДО) – 96 </w:t>
      </w:r>
      <w:r w:rsidRPr="00EC5BE2">
        <w:rPr>
          <w:rFonts w:ascii="Times New Roman" w:eastAsia="Calibri" w:hAnsi="Times New Roman" w:cs="Times New Roman"/>
          <w:sz w:val="28"/>
          <w:szCs w:val="24"/>
        </w:rPr>
        <w:t>%;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 удовлетворенность материа</w:t>
      </w:r>
      <w:r w:rsidR="00143B07">
        <w:rPr>
          <w:rFonts w:ascii="Times New Roman" w:eastAsia="Calibri" w:hAnsi="Times New Roman" w:cs="Times New Roman"/>
          <w:sz w:val="28"/>
          <w:szCs w:val="24"/>
        </w:rPr>
        <w:t>льно-техническим оснащением - 72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%;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-удовлетворенность родителей характером их взаимодействия с пед</w:t>
      </w:r>
      <w:r w:rsidR="00143B07">
        <w:rPr>
          <w:rFonts w:ascii="Times New Roman" w:eastAsia="Calibri" w:hAnsi="Times New Roman" w:cs="Times New Roman"/>
          <w:sz w:val="28"/>
          <w:szCs w:val="24"/>
        </w:rPr>
        <w:t>агогами и руководителем ДОУ – 93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%.</w:t>
      </w:r>
    </w:p>
    <w:p w:rsid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Анализ результатов анкетирования показал, что большинство родителей удовлетворено качеством оказываемых образовательных услуг в ДОУ, но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при этом не в полной мере удовлетворены материально-техническим оснащением, игровым оборудованием, состоянием прогулочных участков.</w:t>
      </w:r>
    </w:p>
    <w:p w:rsid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Анализ состояния развивающей предметно-пространственной среды (далее по тексту - РППС)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Анализ РППС в группах показал, что компоненты среды соответствуют реализуемой программе.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Воспитанники имеют свободный доступ к играм, игрушкам, материалам, пособиям, обеспечивающим все основные виды детской активности. Все элементы РППС соответствуют требованиям по обеспечению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надѐжности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и безопасности их использования. Для обеспечения вариативности не во всех возрастных группах созданы уголки уединения и т.д. Все возрастные группы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ДОУ оснащены полифункциональными материалами: ширмами, наборами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детской мебели, что дает возможность разнообразного использования различных составляющих предметной среды.</w:t>
      </w:r>
    </w:p>
    <w:p w:rsid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b/>
          <w:sz w:val="28"/>
          <w:szCs w:val="24"/>
        </w:rPr>
        <w:t>Выводы: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РППС соответствует возрастным особенностям детей, доступна, безопасна,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полифункциональна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>, но при этом недостаточно доступна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для изменения самими детьми, не во всех группах созданы центры с учетом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гендерных особенностей детей и условия для постоянных изменений в среде.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lastRenderedPageBreak/>
        <w:t>Оценка материально-технических условий реализации образовательных программ дошкольного образования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Средства обучения и воспитания соответствуют возрастным и индивидуальным особенностям развития детей. ООП обеспечены</w:t>
      </w:r>
      <w:r w:rsidR="00F17FA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учебно-методическими комплектами, оборудованием, специальным оснащением необходимым для их реализации</w:t>
      </w:r>
    </w:p>
    <w:p w:rsidR="00F17FAB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Условий для обеспечения возможности беспрепятственного доступа</w:t>
      </w:r>
      <w:r w:rsidR="00F17FA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детей, имеющих нарушения опорно-двигательного аппарата, в учебные помещения, туалетные и другие помещения организации, а также их пребывание в указанных помещениях (наличие пандусов, поручней, расширенных</w:t>
      </w:r>
      <w:r w:rsidR="00F17FA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дверных проемов, локальное понижение стоек-барьеров до высоты не более</w:t>
      </w:r>
      <w:r w:rsidR="00F17FA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0,8 м; наличие специальных кресел и других приспособлений) не предусмотрено.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Материально-технические условия соответствуют требованиям пожарной безопасности, требованиям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СанПин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С целью обеспечения эффективности системы внутреннего управления,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совершенствования и развития всей жизнедеятельности учреждения в ДОУ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работает методическая служба. В ее компетенции входит создание единого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информационного пространства и регулирование информационных потоков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управленческой и научно-методической документации, концентрирование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ценного опыта достижений в образовательной практике, проведение мониторинговых и аттестационных процедур для объективного анализа процесса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развития и достигнутых результатов, создание условий для профессионального роста и развития потенциала каждого педагога.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При организации методической поддержки педагогов используются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разнообразные формы работы: групповые (семинары-практикумы - «Педагогические принципы организации сюжетно-ролевой игры», педагогические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мастерские - «Нетрадиционные техники рисования», творческие лаборатории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– «Проектирование образовательной программы», коллективный просмотр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педагогического процесса – «На зарядку становись!», тренинги – «Двигательно-оздоровительные моменты в режиме дня», мастер-классы «Играем со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словами», «Тема моря в живописи и музыке» и др.), индивидуальные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(наблюдение образовательного процесса, беседы, консультации).</w:t>
      </w:r>
    </w:p>
    <w:p w:rsidR="00EC5BE2" w:rsidRPr="00EC5BE2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Ан</w:t>
      </w:r>
      <w:r w:rsidR="00143B07">
        <w:rPr>
          <w:rFonts w:ascii="Times New Roman" w:eastAsia="Calibri" w:hAnsi="Times New Roman" w:cs="Times New Roman"/>
          <w:sz w:val="28"/>
          <w:szCs w:val="24"/>
        </w:rPr>
        <w:t>ализ методической работы за 2024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год показал достаточно высокую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эффективность объединения педагогов в творческие группы, которые являются генераторами идей обновления образовательной деятельности с детьми,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проявлением и воплощением в работу ДОУ творческих, профессиональных,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развивающих направлений, разнообразных форм </w:t>
      </w:r>
      <w:r w:rsidRPr="00EC5BE2">
        <w:rPr>
          <w:rFonts w:ascii="Times New Roman" w:eastAsia="Calibri" w:hAnsi="Times New Roman" w:cs="Times New Roman"/>
          <w:sz w:val="28"/>
          <w:szCs w:val="24"/>
        </w:rPr>
        <w:lastRenderedPageBreak/>
        <w:t>взаимодействия с детьми 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их родителями с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учѐтом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современных образовательных стандартов.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Актуальным направлением в методической работе детского сада была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и </w:t>
      </w:r>
      <w:proofErr w:type="spellStart"/>
      <w:r w:rsidRPr="00EC5BE2">
        <w:rPr>
          <w:rFonts w:ascii="Times New Roman" w:eastAsia="Calibri" w:hAnsi="Times New Roman" w:cs="Times New Roman"/>
          <w:sz w:val="28"/>
          <w:szCs w:val="24"/>
        </w:rPr>
        <w:t>остаѐтся</w:t>
      </w:r>
      <w:proofErr w:type="spellEnd"/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организация наставничества, которое помогает адаптироваться не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только молодым педагогам</w:t>
      </w:r>
      <w:r w:rsidR="00294CA3">
        <w:rPr>
          <w:rFonts w:ascii="Times New Roman" w:eastAsia="Calibri" w:hAnsi="Times New Roman" w:cs="Times New Roman"/>
          <w:sz w:val="28"/>
          <w:szCs w:val="24"/>
        </w:rPr>
        <w:t>, но</w:t>
      </w:r>
      <w:r w:rsidRPr="00EC5BE2">
        <w:rPr>
          <w:rFonts w:ascii="Times New Roman" w:eastAsia="Calibri" w:hAnsi="Times New Roman" w:cs="Times New Roman"/>
          <w:sz w:val="28"/>
          <w:szCs w:val="24"/>
        </w:rPr>
        <w:t xml:space="preserve"> и педагогам, пришедшим из других детских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садов, вышедших после декретного отпуска, получить методическую поддержку в профессиональном становлении.</w:t>
      </w:r>
    </w:p>
    <w:p w:rsidR="00632F8D" w:rsidRDefault="00EC5BE2" w:rsidP="00EC5BE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5BE2">
        <w:rPr>
          <w:rFonts w:ascii="Times New Roman" w:eastAsia="Calibri" w:hAnsi="Times New Roman" w:cs="Times New Roman"/>
          <w:sz w:val="28"/>
          <w:szCs w:val="24"/>
        </w:rPr>
        <w:t>Важное значение для личностной и профессиональной самореализации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5BE2">
        <w:rPr>
          <w:rFonts w:ascii="Times New Roman" w:eastAsia="Calibri" w:hAnsi="Times New Roman" w:cs="Times New Roman"/>
          <w:sz w:val="28"/>
          <w:szCs w:val="24"/>
        </w:rPr>
        <w:t>педагога, признания высоких результатов его труда является участие в конкурсах педагогического мастерства.</w:t>
      </w:r>
    </w:p>
    <w:p w:rsidR="00F17FAB" w:rsidRPr="003332CC" w:rsidRDefault="00F17FAB" w:rsidP="003332C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7FAB">
        <w:rPr>
          <w:rFonts w:ascii="Times New Roman" w:eastAsia="Calibri" w:hAnsi="Times New Roman" w:cs="Times New Roman"/>
          <w:b/>
          <w:sz w:val="28"/>
          <w:szCs w:val="24"/>
        </w:rPr>
        <w:t>Выводы: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7FAB">
        <w:rPr>
          <w:rFonts w:ascii="Times New Roman" w:eastAsia="Calibri" w:hAnsi="Times New Roman" w:cs="Times New Roman"/>
          <w:sz w:val="28"/>
          <w:szCs w:val="24"/>
        </w:rPr>
        <w:t>Анализ показателей деятельности ДОУ свидетельствует о том, что по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17FAB">
        <w:rPr>
          <w:rFonts w:ascii="Times New Roman" w:eastAsia="Calibri" w:hAnsi="Times New Roman" w:cs="Times New Roman"/>
          <w:sz w:val="28"/>
          <w:szCs w:val="24"/>
        </w:rPr>
        <w:t>всем показателям дошкольное учреждение функционирует в пределах нормы. В ДОУ выстроена система внутреннего мониторинга качества образования. Система оценки качества образования функционирует на основе плана</w:t>
      </w: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F17FAB">
        <w:rPr>
          <w:rFonts w:ascii="Times New Roman" w:eastAsia="Calibri" w:hAnsi="Times New Roman" w:cs="Times New Roman"/>
          <w:sz w:val="28"/>
          <w:szCs w:val="24"/>
        </w:rPr>
        <w:t>графика контрольной деятельности. По результатам мониторинговых исследований разрабатываются рекомендации, принимаются управленческие решения, осуществляется планирование и прогнозирование перспектив развития ДОУ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F17FAB" w:rsidRDefault="00F17FAB" w:rsidP="00F17FA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F17FAB" w:rsidRPr="00F17FAB" w:rsidRDefault="00F17FAB" w:rsidP="00F17FA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17FA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Результаты анализа показателей деятельности </w:t>
      </w:r>
      <w:r>
        <w:rPr>
          <w:rFonts w:ascii="Times New Roman" w:eastAsia="Calibri" w:hAnsi="Times New Roman" w:cs="Times New Roman"/>
          <w:b/>
          <w:bCs/>
          <w:sz w:val="28"/>
          <w:szCs w:val="24"/>
        </w:rPr>
        <w:t>ДОУ</w:t>
      </w:r>
    </w:p>
    <w:p w:rsidR="00F17FAB" w:rsidRPr="00F17FAB" w:rsidRDefault="00F17FAB" w:rsidP="00F17FA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2"/>
        <w:gridCol w:w="1710"/>
        <w:gridCol w:w="1647"/>
      </w:tblGrid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Единица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F17FAB" w:rsidRPr="00F17FAB" w:rsidTr="00397A3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Образовательная</w:t>
            </w:r>
            <w:proofErr w:type="spellEnd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деятельность</w:t>
            </w:r>
            <w:proofErr w:type="spellEnd"/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воспитанников, которые обучаются 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программе дошкольного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режиме полного дня (8–12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режиме кратковременного пребывания (3–5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семейной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дошкольной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форме семейного образования с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воспитанников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возрасте до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воспитанников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возрасте от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трех до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="003332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шести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Количество (удельный вес) детей от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 численности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воспитанников, которые получают услуги присмотра и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ухода,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том числе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8—12-часового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12—14-часового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круглосуточного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воспитанников с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ОВЗ от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обучению 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образовательной программе дошкольного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присмотру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и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Средний показатель пропущенных 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болезни дней на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одного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6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Общая численность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том числе количество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педработников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высшим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7B1B50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7B1B50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средним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профессиональным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3332CC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средним профессиональным образованием педагогической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3332CC" w:rsidRDefault="003332CC" w:rsidP="003332C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работников, которым 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результатам аттестации присвоена квалификационная категория,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 численности педагогических работников,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</w:t>
            </w: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333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общей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до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5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A451E8" w:rsidRDefault="00A451E8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больше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30 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(удельный вес численности) педагогических работников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 численности педагогических работников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30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A451E8" w:rsidRDefault="00A451E8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2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55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A451E8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3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педагогических и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административно-хозяйственных работников, которые за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последние 5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лет прошли повышение квалификации или профессиональную переподготовку, от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A451E8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 6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(удельный вес) педагогических и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административно-хозяйственных работников, которые прошли повышение квалификации по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применению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образовательном процессе ФГОС, от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процент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A451E8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6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Соотношение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педагогический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работник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воспитанник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человек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чело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5-40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Наличие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в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Детском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саду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музыкального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992A7C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инструктора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физической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992A7C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992A7C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992A7C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992A7C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A7C" w:rsidRPr="00F17FAB" w:rsidRDefault="00992A7C" w:rsidP="00992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</w:tr>
      <w:tr w:rsidR="00F17FAB" w:rsidRPr="00F17FAB" w:rsidTr="00397A3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Инфраструктура</w:t>
            </w:r>
            <w:proofErr w:type="spellEnd"/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помещений,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которых осуществляется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деятельность,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расчете на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кв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155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кв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Наличие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в 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Детском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саду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да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992A7C" w:rsidRDefault="00992A7C" w:rsidP="00992A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F17FAB" w:rsidRPr="00F17FAB" w:rsidTr="00397A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физкультурного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музыкального</w:t>
            </w:r>
            <w:proofErr w:type="spellEnd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992A7C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нет</w:t>
            </w:r>
          </w:p>
        </w:tc>
      </w:tr>
      <w:tr w:rsidR="00F17FAB" w:rsidRPr="00F17FAB" w:rsidTr="00397A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физической активности и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игровой деятельности на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 </w:t>
            </w:r>
            <w:r w:rsidRPr="00F17FAB">
              <w:rPr>
                <w:rFonts w:ascii="Times New Roman" w:eastAsia="Calibri" w:hAnsi="Times New Roman" w:cs="Times New Roman"/>
                <w:sz w:val="28"/>
                <w:szCs w:val="28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F17FAB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7FAB" w:rsidRPr="00F17FAB" w:rsidRDefault="00992A7C" w:rsidP="00F17F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A4D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632F8D" w:rsidRPr="00DE21F5" w:rsidRDefault="00632F8D" w:rsidP="00DE21F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E21F5" w:rsidRDefault="00DE21F5" w:rsidP="00D249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E21F5" w:rsidRDefault="00DE21F5" w:rsidP="00D249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05D94" w:rsidRDefault="00C05D94" w:rsidP="00C05D9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846353" w:rsidRDefault="00846353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D13FA" w:rsidRPr="00ED13FA" w:rsidRDefault="00ED13FA" w:rsidP="00ED13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sectPr w:rsidR="00ED13FA" w:rsidRPr="00ED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6DA"/>
    <w:multiLevelType w:val="hybridMultilevel"/>
    <w:tmpl w:val="00D8C5A4"/>
    <w:lvl w:ilvl="0" w:tplc="D6B436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C096E"/>
    <w:multiLevelType w:val="hybridMultilevel"/>
    <w:tmpl w:val="EE9466B2"/>
    <w:lvl w:ilvl="0" w:tplc="D6B436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6A66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77203D"/>
    <w:multiLevelType w:val="hybridMultilevel"/>
    <w:tmpl w:val="EA8C7F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2F210C"/>
    <w:multiLevelType w:val="hybridMultilevel"/>
    <w:tmpl w:val="E1C00062"/>
    <w:lvl w:ilvl="0" w:tplc="30B60B04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84C3F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96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6A"/>
    <w:rsid w:val="00137D50"/>
    <w:rsid w:val="00143B07"/>
    <w:rsid w:val="002760A5"/>
    <w:rsid w:val="00294CA3"/>
    <w:rsid w:val="00300E58"/>
    <w:rsid w:val="003332CC"/>
    <w:rsid w:val="00352F15"/>
    <w:rsid w:val="00363AE2"/>
    <w:rsid w:val="00397A31"/>
    <w:rsid w:val="00435624"/>
    <w:rsid w:val="00466192"/>
    <w:rsid w:val="004A3A4B"/>
    <w:rsid w:val="004F41F4"/>
    <w:rsid w:val="00560C36"/>
    <w:rsid w:val="00572927"/>
    <w:rsid w:val="0058646A"/>
    <w:rsid w:val="00632F8D"/>
    <w:rsid w:val="006B21C1"/>
    <w:rsid w:val="006E7F08"/>
    <w:rsid w:val="007B1B50"/>
    <w:rsid w:val="008250FB"/>
    <w:rsid w:val="00846353"/>
    <w:rsid w:val="009201DF"/>
    <w:rsid w:val="00992A7C"/>
    <w:rsid w:val="009C370E"/>
    <w:rsid w:val="00A00E5D"/>
    <w:rsid w:val="00A055DD"/>
    <w:rsid w:val="00A451E8"/>
    <w:rsid w:val="00A557CF"/>
    <w:rsid w:val="00AA4D1D"/>
    <w:rsid w:val="00AE370E"/>
    <w:rsid w:val="00B500AA"/>
    <w:rsid w:val="00BD512A"/>
    <w:rsid w:val="00C05D94"/>
    <w:rsid w:val="00C26C0F"/>
    <w:rsid w:val="00C67686"/>
    <w:rsid w:val="00C858C9"/>
    <w:rsid w:val="00C93FDB"/>
    <w:rsid w:val="00D249A2"/>
    <w:rsid w:val="00DA1326"/>
    <w:rsid w:val="00DE21F5"/>
    <w:rsid w:val="00E74861"/>
    <w:rsid w:val="00EB11FF"/>
    <w:rsid w:val="00EC5BE2"/>
    <w:rsid w:val="00ED13FA"/>
    <w:rsid w:val="00F17FAB"/>
    <w:rsid w:val="00F8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B9E8"/>
  <w15:chartTrackingRefBased/>
  <w15:docId w15:val="{BD823FE2-AF5A-46CD-9180-9A4A7108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7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4550-3F10-4582-9E78-34B10683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14642</Words>
  <Characters>83466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User</cp:lastModifiedBy>
  <cp:revision>2</cp:revision>
  <dcterms:created xsi:type="dcterms:W3CDTF">2025-04-03T10:44:00Z</dcterms:created>
  <dcterms:modified xsi:type="dcterms:W3CDTF">2025-04-03T10:44:00Z</dcterms:modified>
</cp:coreProperties>
</file>